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75D" w:rsidRPr="00C56857" w:rsidRDefault="006F775D" w:rsidP="006F775D">
      <w:pPr>
        <w:autoSpaceDE w:val="0"/>
        <w:adjustRightInd w:val="0"/>
        <w:ind w:firstLine="709"/>
        <w:jc w:val="center"/>
        <w:rPr>
          <w:rFonts w:ascii="Times New Roman" w:hAnsi="Times New Roman"/>
          <w:sz w:val="24"/>
          <w:szCs w:val="24"/>
        </w:rPr>
      </w:pPr>
      <w:r w:rsidRPr="00C56857">
        <w:rPr>
          <w:rFonts w:ascii="Times New Roman" w:hAnsi="Times New Roman"/>
          <w:sz w:val="24"/>
          <w:szCs w:val="24"/>
        </w:rPr>
        <w:t>МИНИСТЕРСТВО НАУКИ И ВЫСШЕГО ОБРАЗОВАНИЯ РОССИЙСКОЙ ФЕДЕРАЦИИ</w:t>
      </w:r>
    </w:p>
    <w:p w:rsidR="006F775D" w:rsidRPr="00C56857" w:rsidRDefault="006F775D" w:rsidP="006F775D">
      <w:pPr>
        <w:autoSpaceDE w:val="0"/>
        <w:adjustRightInd w:val="0"/>
        <w:spacing w:line="360" w:lineRule="auto"/>
        <w:jc w:val="center"/>
        <w:rPr>
          <w:rFonts w:ascii="Times New Roman" w:hAnsi="Times New Roman"/>
          <w:sz w:val="24"/>
          <w:szCs w:val="24"/>
        </w:rPr>
      </w:pPr>
      <w:r w:rsidRPr="00C56857">
        <w:rPr>
          <w:rFonts w:ascii="Times New Roman" w:hAnsi="Times New Roman"/>
          <w:sz w:val="24"/>
          <w:szCs w:val="24"/>
        </w:rPr>
        <w:t xml:space="preserve">ФЕДЕРАЛЬНОЕ ГОСУДАРСТВЕННОЕ </w:t>
      </w:r>
      <w:r w:rsidR="000813BD" w:rsidRPr="00C56857">
        <w:rPr>
          <w:rFonts w:ascii="Times New Roman" w:hAnsi="Times New Roman"/>
          <w:sz w:val="24"/>
          <w:szCs w:val="24"/>
        </w:rPr>
        <w:t>АВТОНОМНОЕ</w:t>
      </w:r>
      <w:r w:rsidRPr="00C56857">
        <w:rPr>
          <w:rFonts w:ascii="Times New Roman" w:hAnsi="Times New Roman"/>
          <w:sz w:val="24"/>
          <w:szCs w:val="24"/>
        </w:rPr>
        <w:t xml:space="preserve"> ОБРАЗОВАТЕЛЬНОЕ УЧРЕЖДЕНИЕ ВЫСШЕГО ОБРАЗОВАНИЯ</w:t>
      </w:r>
    </w:p>
    <w:p w:rsidR="006F775D" w:rsidRPr="00C56857" w:rsidRDefault="006F775D" w:rsidP="006F775D">
      <w:pPr>
        <w:autoSpaceDE w:val="0"/>
        <w:adjustRightInd w:val="0"/>
        <w:spacing w:before="60"/>
        <w:ind w:left="-284" w:right="-284"/>
        <w:jc w:val="center"/>
        <w:rPr>
          <w:rFonts w:ascii="Times New Roman" w:hAnsi="Times New Roman"/>
          <w:b/>
          <w:bCs/>
          <w:sz w:val="24"/>
          <w:szCs w:val="24"/>
        </w:rPr>
      </w:pPr>
      <w:r w:rsidRPr="00C56857">
        <w:rPr>
          <w:rFonts w:ascii="Times New Roman" w:hAnsi="Times New Roman"/>
          <w:b/>
          <w:bCs/>
          <w:sz w:val="24"/>
          <w:szCs w:val="24"/>
        </w:rPr>
        <w:t xml:space="preserve">«МУРМАНСКИЙ </w:t>
      </w:r>
      <w:r w:rsidR="00A05F5D" w:rsidRPr="00C56857">
        <w:rPr>
          <w:rFonts w:ascii="Times New Roman" w:hAnsi="Times New Roman"/>
          <w:b/>
          <w:bCs/>
          <w:sz w:val="24"/>
          <w:szCs w:val="24"/>
        </w:rPr>
        <w:t>АРКТИЧЕСКИЙ</w:t>
      </w:r>
      <w:r w:rsidRPr="00C56857">
        <w:rPr>
          <w:rFonts w:ascii="Times New Roman" w:hAnsi="Times New Roman"/>
          <w:b/>
          <w:bCs/>
          <w:sz w:val="24"/>
          <w:szCs w:val="24"/>
        </w:rPr>
        <w:t xml:space="preserve"> УНИВЕРСИТЕТ»</w:t>
      </w:r>
    </w:p>
    <w:p w:rsidR="006F775D" w:rsidRPr="00C56857" w:rsidRDefault="000813BD" w:rsidP="006F775D">
      <w:pPr>
        <w:autoSpaceDE w:val="0"/>
        <w:adjustRightInd w:val="0"/>
        <w:ind w:left="-284" w:right="-284"/>
        <w:jc w:val="center"/>
        <w:rPr>
          <w:rFonts w:ascii="Times New Roman" w:hAnsi="Times New Roman"/>
          <w:b/>
          <w:sz w:val="24"/>
          <w:szCs w:val="24"/>
        </w:rPr>
      </w:pPr>
      <w:r w:rsidRPr="00C56857">
        <w:rPr>
          <w:rFonts w:ascii="Times New Roman" w:hAnsi="Times New Roman"/>
          <w:sz w:val="24"/>
          <w:szCs w:val="24"/>
        </w:rPr>
        <w:t>(ФГА</w:t>
      </w:r>
      <w:r w:rsidR="006F775D" w:rsidRPr="00C56857">
        <w:rPr>
          <w:rFonts w:ascii="Times New Roman" w:hAnsi="Times New Roman"/>
          <w:sz w:val="24"/>
          <w:szCs w:val="24"/>
        </w:rPr>
        <w:t>ОУ ВО «М</w:t>
      </w:r>
      <w:r w:rsidR="00A05F5D" w:rsidRPr="00C56857">
        <w:rPr>
          <w:rFonts w:ascii="Times New Roman" w:hAnsi="Times New Roman"/>
          <w:sz w:val="24"/>
          <w:szCs w:val="24"/>
        </w:rPr>
        <w:t>А</w:t>
      </w:r>
      <w:r w:rsidR="006F775D" w:rsidRPr="00C56857">
        <w:rPr>
          <w:rFonts w:ascii="Times New Roman" w:hAnsi="Times New Roman"/>
          <w:sz w:val="24"/>
          <w:szCs w:val="24"/>
        </w:rPr>
        <w:t>У»)</w:t>
      </w:r>
    </w:p>
    <w:p w:rsidR="006F775D" w:rsidRPr="00C56857" w:rsidRDefault="000813BD" w:rsidP="006F775D">
      <w:pPr>
        <w:jc w:val="center"/>
        <w:rPr>
          <w:rFonts w:ascii="Times New Roman" w:hAnsi="Times New Roman"/>
          <w:sz w:val="24"/>
          <w:szCs w:val="24"/>
        </w:rPr>
      </w:pPr>
      <w:r w:rsidRPr="00C56857">
        <w:rPr>
          <w:rFonts w:ascii="Times New Roman" w:hAnsi="Times New Roman"/>
          <w:sz w:val="24"/>
          <w:szCs w:val="24"/>
        </w:rPr>
        <w:t>«ММРК имени И.И. Месяцева» ФГА</w:t>
      </w:r>
      <w:r w:rsidR="006F775D" w:rsidRPr="00C56857">
        <w:rPr>
          <w:rFonts w:ascii="Times New Roman" w:hAnsi="Times New Roman"/>
          <w:sz w:val="24"/>
          <w:szCs w:val="24"/>
        </w:rPr>
        <w:t>ОУ ВО «М</w:t>
      </w:r>
      <w:r w:rsidR="00A05F5D" w:rsidRPr="00C56857">
        <w:rPr>
          <w:rFonts w:ascii="Times New Roman" w:hAnsi="Times New Roman"/>
          <w:sz w:val="24"/>
          <w:szCs w:val="24"/>
        </w:rPr>
        <w:t>А</w:t>
      </w:r>
      <w:r w:rsidR="006F775D" w:rsidRPr="00C56857">
        <w:rPr>
          <w:rFonts w:ascii="Times New Roman" w:hAnsi="Times New Roman"/>
          <w:sz w:val="24"/>
          <w:szCs w:val="24"/>
        </w:rPr>
        <w:t>У»</w:t>
      </w:r>
    </w:p>
    <w:p w:rsidR="00E0429A" w:rsidRPr="00C56857" w:rsidRDefault="00E0429A" w:rsidP="00E0429A">
      <w:pPr>
        <w:pStyle w:val="Standard"/>
        <w:spacing w:after="0" w:line="240" w:lineRule="auto"/>
        <w:jc w:val="right"/>
        <w:rPr>
          <w:rFonts w:ascii="Times New Roman" w:hAnsi="Times New Roman"/>
          <w:sz w:val="28"/>
          <w:szCs w:val="28"/>
        </w:rPr>
      </w:pPr>
    </w:p>
    <w:p w:rsidR="00E0429A" w:rsidRPr="00C56857" w:rsidRDefault="00E0429A" w:rsidP="00260F7E">
      <w:pPr>
        <w:pStyle w:val="Standard"/>
        <w:spacing w:after="0" w:line="240" w:lineRule="auto"/>
        <w:jc w:val="right"/>
        <w:rPr>
          <w:rFonts w:ascii="Times New Roman" w:hAnsi="Times New Roman"/>
          <w:szCs w:val="24"/>
        </w:rPr>
      </w:pPr>
      <w:r w:rsidRPr="00C56857">
        <w:rPr>
          <w:rFonts w:ascii="Times New Roman" w:hAnsi="Times New Roman"/>
          <w:b/>
          <w:sz w:val="28"/>
          <w:szCs w:val="28"/>
        </w:rPr>
        <w:t xml:space="preserve">                                                                                      </w:t>
      </w:r>
    </w:p>
    <w:p w:rsidR="00E0429A" w:rsidRPr="00C56857" w:rsidRDefault="00E0429A" w:rsidP="00E0429A">
      <w:pPr>
        <w:pStyle w:val="Standard"/>
        <w:spacing w:after="0" w:line="240" w:lineRule="auto"/>
        <w:jc w:val="center"/>
        <w:rPr>
          <w:rFonts w:ascii="Times New Roman" w:hAnsi="Times New Roman"/>
          <w:b/>
          <w:sz w:val="28"/>
          <w:szCs w:val="28"/>
        </w:rPr>
      </w:pPr>
    </w:p>
    <w:p w:rsidR="00323A2A" w:rsidRPr="00C56857" w:rsidRDefault="00E0429A" w:rsidP="00E0429A">
      <w:pPr>
        <w:pStyle w:val="Standard"/>
        <w:spacing w:after="0" w:line="240" w:lineRule="auto"/>
        <w:jc w:val="center"/>
        <w:rPr>
          <w:rFonts w:ascii="Times New Roman" w:hAnsi="Times New Roman"/>
          <w:noProof/>
        </w:rPr>
      </w:pPr>
      <w:r w:rsidRPr="00C56857">
        <w:rPr>
          <w:rFonts w:ascii="Times New Roman" w:hAnsi="Times New Roman"/>
          <w:b/>
          <w:sz w:val="28"/>
          <w:szCs w:val="28"/>
        </w:rPr>
        <w:t xml:space="preserve">                        </w:t>
      </w:r>
      <w:r w:rsidR="00453DA1" w:rsidRPr="00C56857">
        <w:rPr>
          <w:rFonts w:ascii="Times New Roman" w:hAnsi="Times New Roman"/>
          <w:b/>
          <w:sz w:val="28"/>
          <w:szCs w:val="28"/>
        </w:rPr>
        <w:tab/>
      </w:r>
      <w:r w:rsidR="00453DA1" w:rsidRPr="00C56857">
        <w:rPr>
          <w:rFonts w:ascii="Times New Roman" w:hAnsi="Times New Roman"/>
          <w:b/>
          <w:sz w:val="28"/>
          <w:szCs w:val="28"/>
        </w:rPr>
        <w:tab/>
      </w:r>
      <w:r w:rsidR="00453DA1" w:rsidRPr="00C56857">
        <w:rPr>
          <w:rFonts w:ascii="Times New Roman" w:hAnsi="Times New Roman"/>
          <w:b/>
          <w:sz w:val="28"/>
          <w:szCs w:val="28"/>
        </w:rPr>
        <w:tab/>
      </w:r>
      <w:r w:rsidR="00453DA1" w:rsidRPr="00C56857">
        <w:rPr>
          <w:rFonts w:ascii="Times New Roman" w:hAnsi="Times New Roman"/>
          <w:b/>
          <w:sz w:val="28"/>
          <w:szCs w:val="28"/>
        </w:rPr>
        <w:tab/>
      </w:r>
      <w:r w:rsidR="00453DA1" w:rsidRPr="00C56857">
        <w:rPr>
          <w:rFonts w:ascii="Times New Roman" w:hAnsi="Times New Roman"/>
          <w:b/>
          <w:sz w:val="28"/>
          <w:szCs w:val="28"/>
        </w:rPr>
        <w:tab/>
      </w:r>
      <w:r w:rsidR="00453DA1" w:rsidRPr="00C56857">
        <w:rPr>
          <w:rFonts w:ascii="Times New Roman" w:hAnsi="Times New Roman"/>
          <w:b/>
          <w:sz w:val="28"/>
          <w:szCs w:val="28"/>
        </w:rPr>
        <w:tab/>
      </w:r>
      <w:r w:rsidRPr="00C56857">
        <w:rPr>
          <w:rFonts w:ascii="Times New Roman" w:hAnsi="Times New Roman"/>
          <w:b/>
          <w:sz w:val="28"/>
          <w:szCs w:val="28"/>
        </w:rPr>
        <w:t xml:space="preserve">    </w:t>
      </w:r>
    </w:p>
    <w:p w:rsidR="00323A2A" w:rsidRPr="00C56857" w:rsidRDefault="00323A2A" w:rsidP="00260F7E">
      <w:pPr>
        <w:pStyle w:val="Standard"/>
        <w:spacing w:after="0" w:line="240" w:lineRule="auto"/>
        <w:jc w:val="right"/>
        <w:rPr>
          <w:rFonts w:ascii="Times New Roman" w:hAnsi="Times New Roman"/>
          <w:noProof/>
        </w:rPr>
      </w:pPr>
    </w:p>
    <w:p w:rsidR="00323A2A" w:rsidRPr="00C56857" w:rsidRDefault="00323A2A" w:rsidP="00E0429A">
      <w:pPr>
        <w:pStyle w:val="Standard"/>
        <w:spacing w:after="0" w:line="240" w:lineRule="auto"/>
        <w:jc w:val="center"/>
        <w:rPr>
          <w:rFonts w:ascii="Times New Roman" w:hAnsi="Times New Roman"/>
          <w:noProof/>
        </w:rPr>
      </w:pPr>
    </w:p>
    <w:p w:rsidR="00E0429A" w:rsidRPr="00C56857" w:rsidRDefault="00E0429A" w:rsidP="00260F7E">
      <w:pPr>
        <w:pStyle w:val="Standard"/>
        <w:spacing w:after="0" w:line="240" w:lineRule="auto"/>
        <w:rPr>
          <w:rFonts w:ascii="Times New Roman" w:hAnsi="Times New Roman"/>
          <w:b/>
          <w:sz w:val="28"/>
          <w:szCs w:val="28"/>
        </w:rPr>
      </w:pPr>
      <w:r w:rsidRPr="00C56857">
        <w:rPr>
          <w:rFonts w:ascii="Times New Roman" w:hAnsi="Times New Roman"/>
          <w:b/>
          <w:sz w:val="28"/>
          <w:szCs w:val="28"/>
        </w:rPr>
        <w:t xml:space="preserve">                              </w:t>
      </w:r>
    </w:p>
    <w:p w:rsidR="00E0429A" w:rsidRPr="00C56857" w:rsidRDefault="00E0429A" w:rsidP="00E0429A">
      <w:pPr>
        <w:pStyle w:val="Standard"/>
        <w:spacing w:after="0" w:line="240" w:lineRule="auto"/>
        <w:jc w:val="right"/>
        <w:rPr>
          <w:rFonts w:ascii="Times New Roman" w:hAnsi="Times New Roman"/>
          <w:b/>
          <w:sz w:val="28"/>
          <w:szCs w:val="28"/>
        </w:rPr>
      </w:pPr>
    </w:p>
    <w:p w:rsidR="00E0429A" w:rsidRPr="00C56857" w:rsidRDefault="00E0429A" w:rsidP="00E0429A">
      <w:pPr>
        <w:pStyle w:val="Standard"/>
        <w:spacing w:after="0" w:line="240" w:lineRule="auto"/>
        <w:jc w:val="center"/>
        <w:rPr>
          <w:rFonts w:ascii="Times New Roman" w:hAnsi="Times New Roman"/>
          <w:b/>
          <w:sz w:val="28"/>
          <w:szCs w:val="28"/>
        </w:rPr>
      </w:pPr>
      <w:r w:rsidRPr="00C56857">
        <w:rPr>
          <w:rFonts w:ascii="Times New Roman" w:hAnsi="Times New Roman"/>
          <w:b/>
          <w:sz w:val="28"/>
          <w:szCs w:val="28"/>
        </w:rPr>
        <w:t>ФОНД</w:t>
      </w:r>
    </w:p>
    <w:p w:rsidR="00E0429A" w:rsidRPr="00C56857" w:rsidRDefault="00E0429A" w:rsidP="00E0429A">
      <w:pPr>
        <w:pStyle w:val="Standard"/>
        <w:spacing w:after="0" w:line="240" w:lineRule="auto"/>
        <w:jc w:val="center"/>
        <w:rPr>
          <w:rFonts w:ascii="Times New Roman" w:hAnsi="Times New Roman"/>
          <w:b/>
          <w:sz w:val="28"/>
          <w:szCs w:val="28"/>
        </w:rPr>
      </w:pPr>
      <w:r w:rsidRPr="00C56857">
        <w:rPr>
          <w:rFonts w:ascii="Times New Roman" w:hAnsi="Times New Roman"/>
          <w:b/>
          <w:sz w:val="28"/>
          <w:szCs w:val="28"/>
        </w:rPr>
        <w:t>ОЦЕНОЧНЫХ СРЕДСТВ</w:t>
      </w:r>
    </w:p>
    <w:p w:rsidR="00E0429A" w:rsidRPr="00C56857" w:rsidRDefault="00E0429A" w:rsidP="00E0429A">
      <w:pPr>
        <w:pStyle w:val="Standard"/>
        <w:spacing w:after="0" w:line="240" w:lineRule="auto"/>
        <w:jc w:val="center"/>
        <w:rPr>
          <w:rFonts w:ascii="Times New Roman" w:hAnsi="Times New Roman"/>
          <w:b/>
          <w:sz w:val="28"/>
          <w:szCs w:val="28"/>
        </w:rPr>
      </w:pPr>
    </w:p>
    <w:p w:rsidR="00A05F5D" w:rsidRPr="00C56857" w:rsidRDefault="00A05F5D" w:rsidP="00A05F5D">
      <w:pPr>
        <w:jc w:val="center"/>
        <w:rPr>
          <w:rFonts w:ascii="Times New Roman" w:hAnsi="Times New Roman"/>
        </w:rPr>
      </w:pPr>
      <w:r w:rsidRPr="00C56857">
        <w:rPr>
          <w:rFonts w:ascii="Times New Roman" w:eastAsia="Calibri" w:hAnsi="Times New Roman"/>
          <w:bCs/>
          <w:sz w:val="24"/>
          <w:szCs w:val="24"/>
        </w:rPr>
        <w:t>МДК 01.01 Основы эксплуатации, технического обслуживания и ремонта судового энергетического оборудования</w:t>
      </w:r>
    </w:p>
    <w:p w:rsidR="00A05F5D" w:rsidRPr="00C56857" w:rsidRDefault="00A05F5D" w:rsidP="00A05F5D">
      <w:pPr>
        <w:jc w:val="center"/>
        <w:rPr>
          <w:rFonts w:ascii="Times New Roman" w:hAnsi="Times New Roman"/>
          <w:sz w:val="28"/>
          <w:szCs w:val="28"/>
        </w:rPr>
      </w:pPr>
      <w:r w:rsidRPr="00C56857">
        <w:rPr>
          <w:rFonts w:ascii="Times New Roman" w:hAnsi="Times New Roman"/>
          <w:sz w:val="28"/>
          <w:szCs w:val="28"/>
        </w:rPr>
        <w:t>Раздел 6. Осуществление эксплуатации судовых технических средств в соответствии с установленными правилами и процедурами, обеспечивающими безопасность операций и отсутствие загрязнения окружающей среды</w:t>
      </w:r>
    </w:p>
    <w:p w:rsidR="00A05F5D" w:rsidRPr="00C56857" w:rsidRDefault="00A05F5D" w:rsidP="00A05F5D">
      <w:pPr>
        <w:jc w:val="center"/>
        <w:rPr>
          <w:rFonts w:ascii="Times New Roman" w:hAnsi="Times New Roman"/>
          <w:sz w:val="28"/>
          <w:szCs w:val="28"/>
        </w:rPr>
      </w:pPr>
      <w:r w:rsidRPr="00C56857">
        <w:rPr>
          <w:rFonts w:ascii="Times New Roman" w:hAnsi="Times New Roman"/>
          <w:sz w:val="28"/>
          <w:szCs w:val="28"/>
        </w:rPr>
        <w:t>Раздел 7. Осуществление контроля и выполнения национальных и международных требований по эксплуатации судна.</w:t>
      </w:r>
    </w:p>
    <w:p w:rsidR="00A05F5D" w:rsidRPr="00C56857" w:rsidRDefault="00A05F5D" w:rsidP="00A05F5D">
      <w:pPr>
        <w:jc w:val="center"/>
        <w:rPr>
          <w:rFonts w:ascii="Times New Roman" w:hAnsi="Times New Roman"/>
        </w:rPr>
      </w:pPr>
    </w:p>
    <w:p w:rsidR="00E0429A" w:rsidRPr="00C56857" w:rsidRDefault="00E0429A" w:rsidP="00A05F5D">
      <w:pPr>
        <w:pStyle w:val="Standard"/>
        <w:spacing w:after="0" w:line="240" w:lineRule="auto"/>
        <w:jc w:val="center"/>
        <w:rPr>
          <w:rFonts w:ascii="Times New Roman" w:hAnsi="Times New Roman"/>
          <w:sz w:val="28"/>
          <w:szCs w:val="28"/>
        </w:rPr>
      </w:pPr>
    </w:p>
    <w:p w:rsidR="00E0429A" w:rsidRPr="00C56857" w:rsidRDefault="00E0429A" w:rsidP="00E0429A">
      <w:pPr>
        <w:pStyle w:val="Standard"/>
        <w:spacing w:after="0" w:line="240" w:lineRule="auto"/>
        <w:ind w:firstLine="851"/>
        <w:jc w:val="center"/>
        <w:rPr>
          <w:rFonts w:ascii="Times New Roman" w:hAnsi="Times New Roman"/>
          <w:sz w:val="28"/>
          <w:szCs w:val="28"/>
        </w:rPr>
      </w:pPr>
      <w:r w:rsidRPr="00C56857">
        <w:rPr>
          <w:rFonts w:ascii="Times New Roman" w:hAnsi="Times New Roman"/>
          <w:sz w:val="28"/>
          <w:szCs w:val="28"/>
        </w:rPr>
        <w:t>программы подготовки специалиста среднего звена (ППССЗ)</w:t>
      </w:r>
    </w:p>
    <w:p w:rsidR="00E0429A" w:rsidRPr="00C56857" w:rsidRDefault="00E0429A" w:rsidP="00E0429A">
      <w:pPr>
        <w:pStyle w:val="Standard"/>
        <w:spacing w:after="0" w:line="240" w:lineRule="auto"/>
        <w:ind w:firstLine="851"/>
        <w:jc w:val="center"/>
        <w:rPr>
          <w:rFonts w:ascii="Times New Roman" w:hAnsi="Times New Roman"/>
          <w:sz w:val="28"/>
          <w:szCs w:val="28"/>
        </w:rPr>
      </w:pPr>
    </w:p>
    <w:p w:rsidR="005E3076" w:rsidRPr="00C56857" w:rsidRDefault="00E0429A" w:rsidP="00445882">
      <w:pPr>
        <w:pStyle w:val="Standard"/>
        <w:ind w:left="1416"/>
        <w:jc w:val="both"/>
        <w:rPr>
          <w:rFonts w:ascii="Times New Roman" w:hAnsi="Times New Roman"/>
          <w:sz w:val="28"/>
          <w:szCs w:val="28"/>
        </w:rPr>
      </w:pPr>
      <w:r w:rsidRPr="00C56857">
        <w:rPr>
          <w:rFonts w:ascii="Times New Roman" w:hAnsi="Times New Roman"/>
          <w:sz w:val="28"/>
          <w:szCs w:val="28"/>
        </w:rPr>
        <w:t xml:space="preserve">специальности /специальностей </w:t>
      </w:r>
      <w:r w:rsidR="00E920CB" w:rsidRPr="00C56857">
        <w:rPr>
          <w:rFonts w:ascii="Times New Roman" w:hAnsi="Times New Roman"/>
          <w:sz w:val="28"/>
          <w:szCs w:val="28"/>
        </w:rPr>
        <w:t>26.02.05 «Эксплуатация судовых энергетических установок»</w:t>
      </w:r>
    </w:p>
    <w:p w:rsidR="00E0429A" w:rsidRPr="00C56857" w:rsidRDefault="00E0429A" w:rsidP="00445882">
      <w:pPr>
        <w:pStyle w:val="Standard"/>
        <w:ind w:left="1416"/>
        <w:jc w:val="both"/>
        <w:rPr>
          <w:rFonts w:ascii="Times New Roman" w:hAnsi="Times New Roman"/>
        </w:rPr>
      </w:pPr>
      <w:r w:rsidRPr="00C56857">
        <w:rPr>
          <w:rFonts w:ascii="Times New Roman" w:hAnsi="Times New Roman"/>
        </w:rPr>
        <w:t>код,  наименование специальности(ей)</w:t>
      </w:r>
    </w:p>
    <w:p w:rsidR="00E0429A" w:rsidRPr="00C56857" w:rsidRDefault="00E0429A" w:rsidP="00E0429A">
      <w:pPr>
        <w:pStyle w:val="Standard"/>
        <w:spacing w:after="0" w:line="240" w:lineRule="auto"/>
        <w:ind w:firstLine="851"/>
        <w:jc w:val="center"/>
        <w:rPr>
          <w:rFonts w:ascii="Times New Roman" w:hAnsi="Times New Roman"/>
          <w:sz w:val="28"/>
          <w:szCs w:val="28"/>
        </w:rPr>
      </w:pPr>
    </w:p>
    <w:p w:rsidR="00E0429A" w:rsidRPr="00C56857" w:rsidRDefault="00E0429A" w:rsidP="00E0429A">
      <w:pPr>
        <w:pStyle w:val="Standard"/>
        <w:spacing w:after="0" w:line="240" w:lineRule="auto"/>
        <w:ind w:firstLine="851"/>
        <w:jc w:val="center"/>
        <w:rPr>
          <w:rFonts w:ascii="Times New Roman" w:hAnsi="Times New Roman"/>
          <w:sz w:val="28"/>
          <w:szCs w:val="28"/>
        </w:rPr>
      </w:pPr>
      <w:r w:rsidRPr="00C56857">
        <w:rPr>
          <w:rFonts w:ascii="Times New Roman" w:hAnsi="Times New Roman"/>
          <w:sz w:val="28"/>
          <w:szCs w:val="28"/>
        </w:rPr>
        <w:t>по программе            базовой       подготовки</w:t>
      </w:r>
    </w:p>
    <w:p w:rsidR="00E0429A" w:rsidRPr="00C56857" w:rsidRDefault="00E0429A" w:rsidP="00E0429A">
      <w:pPr>
        <w:pStyle w:val="Standard"/>
        <w:spacing w:after="0" w:line="240" w:lineRule="auto"/>
        <w:ind w:firstLine="851"/>
        <w:jc w:val="center"/>
        <w:rPr>
          <w:rFonts w:ascii="Times New Roman" w:hAnsi="Times New Roman"/>
        </w:rPr>
      </w:pPr>
      <w:r w:rsidRPr="00C56857">
        <w:rPr>
          <w:rFonts w:ascii="Times New Roman" w:hAnsi="Times New Roman"/>
          <w:sz w:val="20"/>
          <w:szCs w:val="20"/>
        </w:rPr>
        <w:t>базовая/углубленная</w:t>
      </w:r>
    </w:p>
    <w:p w:rsidR="00E0429A" w:rsidRPr="00C56857" w:rsidRDefault="00E0429A" w:rsidP="00E0429A">
      <w:pPr>
        <w:pStyle w:val="Standard"/>
        <w:spacing w:after="0" w:line="240" w:lineRule="auto"/>
        <w:ind w:firstLine="851"/>
        <w:jc w:val="center"/>
        <w:rPr>
          <w:rFonts w:ascii="Times New Roman" w:hAnsi="Times New Roman"/>
          <w:sz w:val="28"/>
          <w:szCs w:val="28"/>
        </w:rPr>
      </w:pPr>
    </w:p>
    <w:p w:rsidR="00E0429A" w:rsidRPr="00C56857" w:rsidRDefault="00E0429A" w:rsidP="00E0429A">
      <w:pPr>
        <w:pStyle w:val="Standard"/>
        <w:spacing w:after="0" w:line="240" w:lineRule="auto"/>
        <w:ind w:firstLine="851"/>
        <w:jc w:val="center"/>
        <w:rPr>
          <w:rFonts w:ascii="Times New Roman" w:hAnsi="Times New Roman"/>
          <w:sz w:val="28"/>
          <w:szCs w:val="28"/>
        </w:rPr>
      </w:pPr>
      <w:r w:rsidRPr="00C56857">
        <w:rPr>
          <w:rFonts w:ascii="Times New Roman" w:hAnsi="Times New Roman"/>
          <w:sz w:val="28"/>
          <w:szCs w:val="28"/>
        </w:rPr>
        <w:t>Назначение:    текущий контроль и промежуточная  аттестация</w:t>
      </w:r>
    </w:p>
    <w:p w:rsidR="00E0429A" w:rsidRPr="00C56857" w:rsidRDefault="00E0429A" w:rsidP="00E0429A">
      <w:pPr>
        <w:pStyle w:val="Standard"/>
        <w:spacing w:after="0" w:line="240" w:lineRule="auto"/>
        <w:jc w:val="center"/>
        <w:rPr>
          <w:rFonts w:ascii="Times New Roman" w:hAnsi="Times New Roman"/>
          <w:b/>
          <w:bCs/>
          <w:sz w:val="28"/>
          <w:szCs w:val="28"/>
        </w:rPr>
      </w:pPr>
    </w:p>
    <w:p w:rsidR="00E0429A" w:rsidRPr="00C56857" w:rsidRDefault="00E0429A" w:rsidP="00E0429A">
      <w:pPr>
        <w:pStyle w:val="Standard"/>
        <w:spacing w:after="0" w:line="240" w:lineRule="auto"/>
        <w:jc w:val="right"/>
        <w:rPr>
          <w:rFonts w:ascii="Times New Roman" w:hAnsi="Times New Roman"/>
          <w:b/>
          <w:bCs/>
          <w:sz w:val="28"/>
          <w:szCs w:val="28"/>
        </w:rPr>
      </w:pPr>
    </w:p>
    <w:p w:rsidR="00E0429A" w:rsidRPr="00C56857" w:rsidRDefault="00E0429A" w:rsidP="00E0429A">
      <w:pPr>
        <w:pStyle w:val="Standard"/>
        <w:spacing w:after="0" w:line="240" w:lineRule="auto"/>
        <w:jc w:val="right"/>
        <w:rPr>
          <w:rFonts w:ascii="Times New Roman" w:hAnsi="Times New Roman"/>
          <w:b/>
          <w:bCs/>
          <w:sz w:val="28"/>
          <w:szCs w:val="28"/>
        </w:rPr>
      </w:pPr>
    </w:p>
    <w:p w:rsidR="00E0429A" w:rsidRPr="00C56857" w:rsidRDefault="00E0429A" w:rsidP="00E0429A">
      <w:pPr>
        <w:pStyle w:val="Standard"/>
        <w:spacing w:after="0" w:line="240" w:lineRule="auto"/>
        <w:rPr>
          <w:rFonts w:ascii="Times New Roman" w:hAnsi="Times New Roman"/>
          <w:sz w:val="28"/>
          <w:szCs w:val="28"/>
        </w:rPr>
      </w:pPr>
    </w:p>
    <w:p w:rsidR="00E0429A" w:rsidRPr="00C56857" w:rsidRDefault="00E0429A" w:rsidP="00E0429A">
      <w:pPr>
        <w:pStyle w:val="Standard"/>
        <w:spacing w:after="0" w:line="240" w:lineRule="auto"/>
        <w:jc w:val="center"/>
        <w:rPr>
          <w:rFonts w:ascii="Times New Roman" w:hAnsi="Times New Roman"/>
          <w:sz w:val="28"/>
          <w:szCs w:val="28"/>
        </w:rPr>
      </w:pPr>
      <w:r w:rsidRPr="00C56857">
        <w:rPr>
          <w:rFonts w:ascii="Times New Roman" w:hAnsi="Times New Roman"/>
          <w:sz w:val="28"/>
          <w:szCs w:val="28"/>
        </w:rPr>
        <w:t>Мурманск</w:t>
      </w:r>
    </w:p>
    <w:p w:rsidR="00E0429A" w:rsidRPr="00C56857" w:rsidRDefault="00E0429A" w:rsidP="00E0429A">
      <w:pPr>
        <w:pStyle w:val="Standard"/>
        <w:spacing w:after="0" w:line="240" w:lineRule="auto"/>
        <w:jc w:val="center"/>
        <w:rPr>
          <w:rFonts w:ascii="Times New Roman" w:hAnsi="Times New Roman"/>
          <w:sz w:val="28"/>
          <w:szCs w:val="28"/>
        </w:rPr>
      </w:pPr>
      <w:r w:rsidRPr="00C56857">
        <w:rPr>
          <w:rFonts w:ascii="Times New Roman" w:hAnsi="Times New Roman"/>
          <w:sz w:val="28"/>
          <w:szCs w:val="28"/>
        </w:rPr>
        <w:t>20</w:t>
      </w:r>
      <w:r w:rsidR="00323A2A" w:rsidRPr="00C56857">
        <w:rPr>
          <w:rFonts w:ascii="Times New Roman" w:hAnsi="Times New Roman"/>
          <w:sz w:val="28"/>
          <w:szCs w:val="28"/>
        </w:rPr>
        <w:t>2</w:t>
      </w:r>
      <w:r w:rsidR="00A05F5D" w:rsidRPr="00C56857">
        <w:rPr>
          <w:rFonts w:ascii="Times New Roman" w:hAnsi="Times New Roman"/>
          <w:sz w:val="28"/>
          <w:szCs w:val="28"/>
        </w:rPr>
        <w:t>5</w:t>
      </w:r>
    </w:p>
    <w:p w:rsidR="00E0429A" w:rsidRPr="00C56857" w:rsidRDefault="00E0429A" w:rsidP="00E0429A">
      <w:pPr>
        <w:pStyle w:val="Standard"/>
        <w:spacing w:after="0" w:line="240" w:lineRule="auto"/>
        <w:rPr>
          <w:rFonts w:ascii="Times New Roman" w:hAnsi="Times New Roman"/>
          <w:bCs/>
          <w:i/>
          <w:sz w:val="20"/>
          <w:szCs w:val="20"/>
        </w:rPr>
      </w:pPr>
      <w:r w:rsidRPr="00C56857">
        <w:rPr>
          <w:rFonts w:ascii="Times New Roman" w:hAnsi="Times New Roman"/>
          <w:bCs/>
          <w:i/>
          <w:sz w:val="20"/>
          <w:szCs w:val="20"/>
        </w:rPr>
        <w:t xml:space="preserve">  </w:t>
      </w:r>
    </w:p>
    <w:p w:rsidR="00E0429A" w:rsidRPr="00C56857" w:rsidRDefault="00E0429A" w:rsidP="00E0429A">
      <w:pPr>
        <w:pStyle w:val="Standard"/>
        <w:spacing w:after="0" w:line="240" w:lineRule="auto"/>
        <w:rPr>
          <w:rFonts w:ascii="Times New Roman" w:hAnsi="Times New Roman"/>
          <w:bCs/>
          <w:i/>
          <w:sz w:val="20"/>
          <w:szCs w:val="20"/>
        </w:rPr>
      </w:pPr>
    </w:p>
    <w:p w:rsidR="00A05F5D" w:rsidRPr="00C56857" w:rsidRDefault="00A05F5D">
      <w:pPr>
        <w:widowControl/>
        <w:suppressAutoHyphens w:val="0"/>
        <w:autoSpaceDN/>
        <w:spacing w:after="200" w:line="276" w:lineRule="auto"/>
        <w:textAlignment w:val="auto"/>
        <w:rPr>
          <w:rFonts w:ascii="Times New Roman" w:hAnsi="Times New Roman"/>
          <w:bCs/>
          <w:i/>
        </w:rPr>
      </w:pPr>
      <w:r w:rsidRPr="00C56857">
        <w:rPr>
          <w:rFonts w:ascii="Times New Roman" w:hAnsi="Times New Roman"/>
          <w:bCs/>
          <w:i/>
        </w:rPr>
        <w:br w:type="page"/>
      </w:r>
    </w:p>
    <w:p w:rsidR="00E0429A" w:rsidRPr="00C56857" w:rsidRDefault="00E0429A" w:rsidP="00E0429A">
      <w:pPr>
        <w:pStyle w:val="Standard"/>
        <w:spacing w:after="0" w:line="240" w:lineRule="auto"/>
        <w:rPr>
          <w:rFonts w:ascii="Times New Roman" w:hAnsi="Times New Roman"/>
          <w:bCs/>
          <w:i/>
          <w:sz w:val="20"/>
          <w:szCs w:val="20"/>
        </w:rPr>
      </w:pPr>
    </w:p>
    <w:p w:rsidR="00E0429A" w:rsidRPr="00C56857" w:rsidRDefault="00E0429A" w:rsidP="00E0429A">
      <w:pPr>
        <w:pStyle w:val="Standard"/>
        <w:spacing w:after="0" w:line="240" w:lineRule="auto"/>
        <w:rPr>
          <w:rFonts w:ascii="Times New Roman" w:hAnsi="Times New Roman"/>
          <w:bCs/>
          <w:i/>
          <w:sz w:val="20"/>
          <w:szCs w:val="20"/>
        </w:rPr>
      </w:pPr>
    </w:p>
    <w:p w:rsidR="00E0429A" w:rsidRPr="00C56857" w:rsidRDefault="00E0429A" w:rsidP="00E0429A">
      <w:pPr>
        <w:pStyle w:val="Standard"/>
        <w:spacing w:after="0" w:line="240" w:lineRule="auto"/>
        <w:rPr>
          <w:rFonts w:ascii="Times New Roman" w:hAnsi="Times New Roman"/>
          <w:bCs/>
          <w:i/>
        </w:rPr>
      </w:pPr>
    </w:p>
    <w:tbl>
      <w:tblPr>
        <w:tblW w:w="10279" w:type="dxa"/>
        <w:tblInd w:w="221" w:type="dxa"/>
        <w:tblLayout w:type="fixed"/>
        <w:tblCellMar>
          <w:left w:w="10" w:type="dxa"/>
          <w:right w:w="10" w:type="dxa"/>
        </w:tblCellMar>
        <w:tblLook w:val="0000" w:firstRow="0" w:lastRow="0" w:firstColumn="0" w:lastColumn="0" w:noHBand="0" w:noVBand="0"/>
      </w:tblPr>
      <w:tblGrid>
        <w:gridCol w:w="5139"/>
        <w:gridCol w:w="5140"/>
      </w:tblGrid>
      <w:tr w:rsidR="00E0429A" w:rsidRPr="00C56857" w:rsidTr="00A05F5D">
        <w:tc>
          <w:tcPr>
            <w:tcW w:w="5139" w:type="dxa"/>
            <w:shd w:val="clear" w:color="auto" w:fill="auto"/>
            <w:tcMar>
              <w:top w:w="0" w:type="dxa"/>
              <w:left w:w="108" w:type="dxa"/>
              <w:bottom w:w="0" w:type="dxa"/>
              <w:right w:w="108" w:type="dxa"/>
            </w:tcMar>
          </w:tcPr>
          <w:p w:rsidR="00E0429A" w:rsidRPr="00C56857" w:rsidRDefault="00E0429A" w:rsidP="00A05F5D">
            <w:pPr>
              <w:pStyle w:val="Standard"/>
              <w:rPr>
                <w:rFonts w:ascii="Times New Roman" w:hAnsi="Times New Roman"/>
                <w:b/>
                <w:bCs/>
                <w:sz w:val="24"/>
                <w:szCs w:val="24"/>
              </w:rPr>
            </w:pPr>
            <w:r w:rsidRPr="00C56857">
              <w:rPr>
                <w:rFonts w:ascii="Times New Roman" w:hAnsi="Times New Roman"/>
                <w:b/>
                <w:sz w:val="24"/>
                <w:szCs w:val="24"/>
              </w:rPr>
              <w:t xml:space="preserve">     </w:t>
            </w:r>
          </w:p>
        </w:tc>
        <w:tc>
          <w:tcPr>
            <w:tcW w:w="5140" w:type="dxa"/>
            <w:tcBorders>
              <w:left w:val="nil"/>
            </w:tcBorders>
            <w:shd w:val="clear" w:color="auto" w:fill="auto"/>
            <w:tcMar>
              <w:top w:w="0" w:type="dxa"/>
              <w:left w:w="108" w:type="dxa"/>
              <w:bottom w:w="0" w:type="dxa"/>
              <w:right w:w="108" w:type="dxa"/>
            </w:tcMar>
          </w:tcPr>
          <w:p w:rsidR="00E0429A" w:rsidRPr="00C56857" w:rsidRDefault="00D53F9D" w:rsidP="00A05F5D">
            <w:pPr>
              <w:pStyle w:val="Standard"/>
              <w:spacing w:after="0" w:line="240" w:lineRule="auto"/>
              <w:rPr>
                <w:rFonts w:ascii="Times New Roman" w:hAnsi="Times New Roman"/>
                <w:b/>
                <w:bCs/>
                <w:sz w:val="24"/>
                <w:szCs w:val="24"/>
              </w:rPr>
            </w:pPr>
            <w:hyperlink r:id="rId7" w:history="1">
              <w:r w:rsidR="005361CD" w:rsidRPr="00C56857">
                <w:rPr>
                  <w:rFonts w:ascii="Times New Roman" w:hAnsi="Times New Roman"/>
                  <w:sz w:val="24"/>
                  <w:szCs w:val="24"/>
                </w:rPr>
                <w:t>Приказ Министерства образования и науки РФ от 1</w:t>
              </w:r>
              <w:r w:rsidR="00A05F5D" w:rsidRPr="00C56857">
                <w:rPr>
                  <w:rFonts w:ascii="Times New Roman" w:hAnsi="Times New Roman"/>
                  <w:sz w:val="24"/>
                  <w:szCs w:val="24"/>
                </w:rPr>
                <w:t>2.12.</w:t>
              </w:r>
              <w:r w:rsidR="005361CD" w:rsidRPr="00C56857">
                <w:rPr>
                  <w:rFonts w:ascii="Times New Roman" w:hAnsi="Times New Roman"/>
                  <w:sz w:val="24"/>
                  <w:szCs w:val="24"/>
                </w:rPr>
                <w:t>202</w:t>
              </w:r>
              <w:r w:rsidR="00A05F5D" w:rsidRPr="00C56857">
                <w:rPr>
                  <w:rFonts w:ascii="Times New Roman" w:hAnsi="Times New Roman"/>
                  <w:sz w:val="24"/>
                  <w:szCs w:val="24"/>
                </w:rPr>
                <w:t>5</w:t>
              </w:r>
              <w:r w:rsidR="005361CD" w:rsidRPr="00C56857">
                <w:rPr>
                  <w:rFonts w:ascii="Times New Roman" w:hAnsi="Times New Roman"/>
                  <w:sz w:val="24"/>
                  <w:szCs w:val="24"/>
                </w:rPr>
                <w:t xml:space="preserve"> </w:t>
              </w:r>
              <w:r w:rsidR="00A05F5D" w:rsidRPr="00C56857">
                <w:rPr>
                  <w:rFonts w:ascii="Times New Roman" w:hAnsi="Times New Roman"/>
                  <w:sz w:val="24"/>
                  <w:szCs w:val="24"/>
                </w:rPr>
                <w:t>№ 873</w:t>
              </w:r>
              <w:r w:rsidR="005361CD" w:rsidRPr="00C56857">
                <w:rPr>
                  <w:rFonts w:ascii="Times New Roman" w:hAnsi="Times New Roman"/>
                  <w:sz w:val="24"/>
                  <w:szCs w:val="24"/>
                </w:rPr>
                <w:t xml:space="preserve"> «Об утверждении федерального государственного образовательного стандарта среднего общего образования» (с изменениями и дополнениями)</w:t>
              </w:r>
            </w:hyperlink>
          </w:p>
        </w:tc>
      </w:tr>
    </w:tbl>
    <w:p w:rsidR="00E0429A" w:rsidRPr="00C56857" w:rsidRDefault="00E0429A" w:rsidP="00E0429A">
      <w:pPr>
        <w:pStyle w:val="Standard"/>
        <w:spacing w:after="0" w:line="240" w:lineRule="auto"/>
        <w:ind w:left="-142" w:hanging="284"/>
        <w:rPr>
          <w:rFonts w:ascii="Times New Roman" w:hAnsi="Times New Roman"/>
          <w:b/>
          <w:bCs/>
          <w:sz w:val="24"/>
          <w:szCs w:val="24"/>
        </w:rPr>
      </w:pPr>
    </w:p>
    <w:p w:rsidR="00E0429A" w:rsidRPr="00C56857" w:rsidRDefault="00E0429A" w:rsidP="00E0429A">
      <w:pPr>
        <w:pStyle w:val="Standard"/>
        <w:spacing w:after="0" w:line="240" w:lineRule="auto"/>
        <w:ind w:left="-142" w:hanging="284"/>
        <w:rPr>
          <w:rFonts w:ascii="Times New Roman" w:hAnsi="Times New Roman"/>
          <w:b/>
          <w:bCs/>
          <w:sz w:val="24"/>
          <w:szCs w:val="24"/>
        </w:rPr>
      </w:pPr>
    </w:p>
    <w:p w:rsidR="00E0429A" w:rsidRPr="00C56857" w:rsidRDefault="00E0429A" w:rsidP="00E0429A">
      <w:pPr>
        <w:pStyle w:val="Standard"/>
        <w:spacing w:after="0" w:line="240" w:lineRule="auto"/>
        <w:ind w:left="-142" w:hanging="284"/>
        <w:rPr>
          <w:rFonts w:ascii="Times New Roman" w:hAnsi="Times New Roman"/>
          <w:b/>
          <w:bCs/>
          <w:sz w:val="24"/>
          <w:szCs w:val="24"/>
        </w:rPr>
      </w:pPr>
    </w:p>
    <w:p w:rsidR="00E0429A" w:rsidRPr="00C56857" w:rsidRDefault="00E0429A" w:rsidP="00E0429A">
      <w:pPr>
        <w:pStyle w:val="Standard"/>
        <w:spacing w:after="0" w:line="240" w:lineRule="auto"/>
        <w:ind w:left="-142" w:hanging="284"/>
        <w:rPr>
          <w:rFonts w:ascii="Times New Roman" w:hAnsi="Times New Roman"/>
          <w:b/>
          <w:bCs/>
          <w:sz w:val="24"/>
          <w:szCs w:val="24"/>
        </w:rPr>
      </w:pPr>
    </w:p>
    <w:p w:rsidR="00E0429A" w:rsidRPr="00C56857" w:rsidRDefault="00E0429A" w:rsidP="00E0429A">
      <w:pPr>
        <w:pStyle w:val="Standard"/>
        <w:spacing w:after="0" w:line="240" w:lineRule="auto"/>
        <w:ind w:left="-142" w:hanging="284"/>
        <w:rPr>
          <w:rFonts w:ascii="Times New Roman" w:hAnsi="Times New Roman"/>
          <w:b/>
          <w:bCs/>
          <w:sz w:val="24"/>
          <w:szCs w:val="24"/>
        </w:rPr>
      </w:pPr>
    </w:p>
    <w:p w:rsidR="00E0429A" w:rsidRPr="00C56857" w:rsidRDefault="00E0429A" w:rsidP="00E0429A">
      <w:pPr>
        <w:pStyle w:val="Standard"/>
        <w:spacing w:after="0" w:line="240" w:lineRule="auto"/>
        <w:ind w:left="-142" w:hanging="284"/>
        <w:rPr>
          <w:rFonts w:ascii="Times New Roman" w:hAnsi="Times New Roman"/>
          <w:b/>
          <w:bCs/>
          <w:sz w:val="24"/>
          <w:szCs w:val="24"/>
        </w:rPr>
      </w:pPr>
    </w:p>
    <w:p w:rsidR="00E0429A" w:rsidRPr="00C56857" w:rsidRDefault="00E0429A" w:rsidP="00E0429A">
      <w:pPr>
        <w:pStyle w:val="Standard"/>
        <w:spacing w:after="0" w:line="240" w:lineRule="auto"/>
        <w:ind w:left="-142" w:hanging="284"/>
        <w:rPr>
          <w:rFonts w:ascii="Times New Roman" w:hAnsi="Times New Roman"/>
          <w:b/>
          <w:bCs/>
          <w:sz w:val="24"/>
          <w:szCs w:val="24"/>
        </w:rPr>
      </w:pPr>
    </w:p>
    <w:p w:rsidR="00E0429A" w:rsidRPr="00C56857" w:rsidRDefault="00E0429A" w:rsidP="00E0429A">
      <w:pPr>
        <w:pStyle w:val="Standard"/>
        <w:spacing w:after="0" w:line="240" w:lineRule="auto"/>
        <w:ind w:left="-142" w:hanging="284"/>
        <w:rPr>
          <w:rFonts w:ascii="Times New Roman" w:hAnsi="Times New Roman"/>
          <w:b/>
          <w:bCs/>
          <w:sz w:val="24"/>
          <w:szCs w:val="24"/>
        </w:rPr>
      </w:pPr>
    </w:p>
    <w:p w:rsidR="00E0429A" w:rsidRPr="00C56857" w:rsidRDefault="00E0429A" w:rsidP="00E0429A">
      <w:pPr>
        <w:pStyle w:val="Standard"/>
        <w:spacing w:after="0" w:line="240" w:lineRule="auto"/>
        <w:ind w:left="-142" w:hanging="284"/>
        <w:rPr>
          <w:rFonts w:ascii="Times New Roman" w:hAnsi="Times New Roman"/>
          <w:b/>
          <w:bCs/>
          <w:sz w:val="24"/>
          <w:szCs w:val="24"/>
        </w:rPr>
      </w:pPr>
    </w:p>
    <w:p w:rsidR="00E0429A" w:rsidRPr="00C56857" w:rsidRDefault="00E0429A" w:rsidP="00E0429A">
      <w:pPr>
        <w:pStyle w:val="Standard"/>
        <w:spacing w:after="0" w:line="240" w:lineRule="auto"/>
        <w:ind w:left="-142" w:hanging="284"/>
        <w:rPr>
          <w:rFonts w:ascii="Times New Roman" w:hAnsi="Times New Roman"/>
          <w:b/>
          <w:bCs/>
          <w:sz w:val="24"/>
          <w:szCs w:val="24"/>
        </w:rPr>
      </w:pPr>
    </w:p>
    <w:p w:rsidR="00E0429A" w:rsidRPr="00C56857" w:rsidRDefault="00E0429A" w:rsidP="00E0429A">
      <w:pPr>
        <w:pStyle w:val="Standard"/>
        <w:spacing w:after="0" w:line="240" w:lineRule="auto"/>
        <w:ind w:left="-142" w:hanging="284"/>
        <w:rPr>
          <w:rFonts w:ascii="Times New Roman" w:hAnsi="Times New Roman"/>
          <w:b/>
          <w:bCs/>
          <w:sz w:val="24"/>
          <w:szCs w:val="24"/>
        </w:rPr>
      </w:pPr>
    </w:p>
    <w:p w:rsidR="00E0429A" w:rsidRPr="00C56857" w:rsidRDefault="00E0429A" w:rsidP="00E0429A">
      <w:pPr>
        <w:pStyle w:val="Standard"/>
        <w:spacing w:after="0" w:line="240" w:lineRule="auto"/>
        <w:ind w:left="-142" w:hanging="284"/>
        <w:rPr>
          <w:rFonts w:ascii="Times New Roman" w:hAnsi="Times New Roman"/>
          <w:b/>
          <w:bCs/>
          <w:sz w:val="24"/>
          <w:szCs w:val="24"/>
        </w:rPr>
      </w:pPr>
    </w:p>
    <w:p w:rsidR="00E0429A" w:rsidRPr="00C56857" w:rsidRDefault="00E0429A" w:rsidP="00E0429A">
      <w:pPr>
        <w:pStyle w:val="Standard"/>
        <w:spacing w:after="0" w:line="240" w:lineRule="auto"/>
        <w:ind w:left="-142" w:hanging="284"/>
        <w:rPr>
          <w:rFonts w:ascii="Times New Roman" w:hAnsi="Times New Roman"/>
          <w:b/>
          <w:bCs/>
          <w:sz w:val="24"/>
          <w:szCs w:val="24"/>
        </w:rPr>
      </w:pPr>
    </w:p>
    <w:p w:rsidR="00E0429A" w:rsidRPr="00C56857" w:rsidRDefault="00E0429A" w:rsidP="00E0429A">
      <w:pPr>
        <w:pStyle w:val="Standard"/>
        <w:spacing w:after="0" w:line="240" w:lineRule="auto"/>
        <w:ind w:left="-142" w:hanging="284"/>
        <w:rPr>
          <w:rFonts w:ascii="Times New Roman" w:hAnsi="Times New Roman"/>
          <w:b/>
          <w:bCs/>
          <w:sz w:val="24"/>
          <w:szCs w:val="24"/>
        </w:rPr>
      </w:pPr>
    </w:p>
    <w:p w:rsidR="00E0429A" w:rsidRPr="00C56857" w:rsidRDefault="00E0429A" w:rsidP="00E0429A">
      <w:pPr>
        <w:pStyle w:val="Standard"/>
        <w:spacing w:after="0" w:line="240" w:lineRule="auto"/>
        <w:ind w:left="-142" w:hanging="284"/>
        <w:rPr>
          <w:rFonts w:ascii="Times New Roman" w:hAnsi="Times New Roman"/>
          <w:b/>
          <w:bCs/>
          <w:sz w:val="24"/>
          <w:szCs w:val="24"/>
        </w:rPr>
      </w:pPr>
    </w:p>
    <w:p w:rsidR="00E0429A" w:rsidRPr="00C56857" w:rsidRDefault="00E0429A" w:rsidP="00E0429A">
      <w:pPr>
        <w:pStyle w:val="Standard"/>
        <w:spacing w:after="0" w:line="240" w:lineRule="auto"/>
        <w:ind w:left="-142" w:hanging="284"/>
        <w:rPr>
          <w:rFonts w:ascii="Times New Roman" w:hAnsi="Times New Roman"/>
          <w:b/>
          <w:bCs/>
          <w:sz w:val="24"/>
          <w:szCs w:val="24"/>
        </w:rPr>
      </w:pPr>
    </w:p>
    <w:p w:rsidR="00E0429A" w:rsidRPr="00C56857" w:rsidRDefault="00E0429A" w:rsidP="00E0429A">
      <w:pPr>
        <w:pStyle w:val="Standard"/>
        <w:spacing w:after="0" w:line="240" w:lineRule="auto"/>
        <w:ind w:left="-142" w:hanging="284"/>
        <w:rPr>
          <w:rFonts w:ascii="Times New Roman" w:hAnsi="Times New Roman"/>
          <w:b/>
          <w:bCs/>
          <w:sz w:val="24"/>
          <w:szCs w:val="24"/>
        </w:rPr>
      </w:pPr>
    </w:p>
    <w:p w:rsidR="00E0429A" w:rsidRPr="00C56857" w:rsidRDefault="00E0429A" w:rsidP="00E0429A">
      <w:pPr>
        <w:pStyle w:val="Standard"/>
        <w:spacing w:after="0" w:line="240" w:lineRule="auto"/>
        <w:ind w:left="-142" w:hanging="284"/>
        <w:rPr>
          <w:rFonts w:ascii="Times New Roman" w:hAnsi="Times New Roman"/>
          <w:b/>
          <w:bCs/>
          <w:sz w:val="24"/>
          <w:szCs w:val="24"/>
        </w:rPr>
      </w:pPr>
    </w:p>
    <w:p w:rsidR="00E0429A" w:rsidRPr="00C56857" w:rsidRDefault="00E0429A" w:rsidP="00E0429A">
      <w:pPr>
        <w:pStyle w:val="Standard"/>
        <w:spacing w:after="0" w:line="240" w:lineRule="auto"/>
        <w:ind w:left="-142" w:hanging="284"/>
        <w:rPr>
          <w:rFonts w:ascii="Times New Roman" w:hAnsi="Times New Roman"/>
          <w:b/>
          <w:bCs/>
          <w:sz w:val="24"/>
          <w:szCs w:val="24"/>
        </w:rPr>
      </w:pPr>
    </w:p>
    <w:p w:rsidR="00E0429A" w:rsidRPr="00C56857" w:rsidRDefault="00E0429A" w:rsidP="00E0429A">
      <w:pPr>
        <w:pStyle w:val="Standard"/>
        <w:spacing w:after="0" w:line="240" w:lineRule="auto"/>
        <w:ind w:left="-142" w:hanging="284"/>
        <w:rPr>
          <w:rFonts w:ascii="Times New Roman" w:hAnsi="Times New Roman"/>
          <w:b/>
          <w:bCs/>
          <w:sz w:val="24"/>
          <w:szCs w:val="24"/>
        </w:rPr>
      </w:pPr>
    </w:p>
    <w:p w:rsidR="00E0429A" w:rsidRPr="00C56857" w:rsidRDefault="00E0429A" w:rsidP="00E0429A">
      <w:pPr>
        <w:pStyle w:val="Standard"/>
        <w:spacing w:after="0" w:line="240" w:lineRule="auto"/>
        <w:ind w:left="-142" w:hanging="284"/>
        <w:jc w:val="center"/>
        <w:rPr>
          <w:rFonts w:ascii="Times New Roman" w:hAnsi="Times New Roman"/>
          <w:bCs/>
          <w:i/>
        </w:rPr>
      </w:pPr>
    </w:p>
    <w:p w:rsidR="00E0429A" w:rsidRPr="00C56857" w:rsidRDefault="00E0429A" w:rsidP="00E0429A">
      <w:pPr>
        <w:pStyle w:val="Standard"/>
        <w:spacing w:after="0" w:line="240" w:lineRule="auto"/>
        <w:ind w:firstLine="709"/>
        <w:rPr>
          <w:rFonts w:ascii="Times New Roman" w:hAnsi="Times New Roman"/>
          <w:bCs/>
          <w:sz w:val="20"/>
          <w:szCs w:val="20"/>
        </w:rPr>
      </w:pPr>
    </w:p>
    <w:p w:rsidR="00E0429A" w:rsidRPr="00C56857" w:rsidRDefault="00E0429A" w:rsidP="00E0429A">
      <w:pPr>
        <w:pStyle w:val="Standard"/>
        <w:spacing w:after="0" w:line="240" w:lineRule="auto"/>
        <w:ind w:firstLine="709"/>
        <w:rPr>
          <w:rFonts w:ascii="Times New Roman" w:hAnsi="Times New Roman"/>
          <w:bCs/>
          <w:sz w:val="20"/>
          <w:szCs w:val="20"/>
        </w:rPr>
      </w:pPr>
    </w:p>
    <w:p w:rsidR="000813BD" w:rsidRPr="00C56857" w:rsidRDefault="000813BD" w:rsidP="00E0429A">
      <w:pPr>
        <w:pStyle w:val="Standard"/>
        <w:spacing w:after="0" w:line="240" w:lineRule="auto"/>
        <w:ind w:left="770" w:firstLine="709"/>
        <w:rPr>
          <w:rFonts w:ascii="Times New Roman" w:hAnsi="Times New Roman"/>
          <w:bCs/>
          <w:sz w:val="20"/>
          <w:szCs w:val="20"/>
        </w:rPr>
      </w:pPr>
    </w:p>
    <w:tbl>
      <w:tblPr>
        <w:tblStyle w:val="aff4"/>
        <w:tblW w:w="0" w:type="auto"/>
        <w:tblLook w:val="04A0" w:firstRow="1" w:lastRow="0" w:firstColumn="1" w:lastColumn="0" w:noHBand="0" w:noVBand="1"/>
      </w:tblPr>
      <w:tblGrid>
        <w:gridCol w:w="2376"/>
        <w:gridCol w:w="7903"/>
      </w:tblGrid>
      <w:tr w:rsidR="00A05F5D" w:rsidRPr="00C56857" w:rsidTr="00A05F5D">
        <w:tc>
          <w:tcPr>
            <w:tcW w:w="2376" w:type="dxa"/>
          </w:tcPr>
          <w:p w:rsidR="00A05F5D" w:rsidRPr="00C56857" w:rsidRDefault="00A05F5D" w:rsidP="00E0429A">
            <w:pPr>
              <w:pStyle w:val="Standard"/>
              <w:rPr>
                <w:rFonts w:ascii="Times New Roman" w:hAnsi="Times New Roman"/>
                <w:bCs/>
                <w:sz w:val="20"/>
                <w:szCs w:val="20"/>
              </w:rPr>
            </w:pPr>
            <w:r w:rsidRPr="00C56857">
              <w:rPr>
                <w:rFonts w:ascii="Times New Roman" w:hAnsi="Times New Roman"/>
                <w:bCs/>
                <w:sz w:val="24"/>
                <w:szCs w:val="24"/>
              </w:rPr>
              <w:t xml:space="preserve">Автор (составитель)            </w:t>
            </w:r>
          </w:p>
        </w:tc>
        <w:tc>
          <w:tcPr>
            <w:tcW w:w="7903" w:type="dxa"/>
          </w:tcPr>
          <w:p w:rsidR="00A05F5D" w:rsidRPr="00C56857" w:rsidRDefault="00A05F5D" w:rsidP="00A05F5D">
            <w:pPr>
              <w:pStyle w:val="Standard"/>
              <w:ind w:firstLine="34"/>
              <w:rPr>
                <w:rFonts w:ascii="Times New Roman" w:hAnsi="Times New Roman"/>
                <w:bCs/>
                <w:sz w:val="24"/>
                <w:szCs w:val="24"/>
              </w:rPr>
            </w:pPr>
            <w:r w:rsidRPr="00C56857">
              <w:rPr>
                <w:rFonts w:ascii="Times New Roman" w:hAnsi="Times New Roman"/>
                <w:bCs/>
                <w:sz w:val="24"/>
                <w:szCs w:val="24"/>
              </w:rPr>
              <w:t xml:space="preserve">  Звонкович Е.В., </w:t>
            </w:r>
          </w:p>
          <w:p w:rsidR="00A05F5D" w:rsidRPr="00C56857" w:rsidRDefault="00A05F5D" w:rsidP="00A05F5D">
            <w:pPr>
              <w:pStyle w:val="Standard"/>
              <w:ind w:firstLine="34"/>
              <w:rPr>
                <w:rFonts w:ascii="Times New Roman" w:hAnsi="Times New Roman"/>
                <w:bCs/>
                <w:sz w:val="24"/>
                <w:szCs w:val="24"/>
              </w:rPr>
            </w:pPr>
            <w:r w:rsidRPr="00C56857">
              <w:rPr>
                <w:rFonts w:ascii="Times New Roman" w:hAnsi="Times New Roman"/>
                <w:bCs/>
                <w:sz w:val="24"/>
                <w:szCs w:val="24"/>
              </w:rPr>
              <w:t>преподаватель «ММРК имени И.И. Месяцева»  ФГАОУ ВО «МАУ»</w:t>
            </w:r>
          </w:p>
          <w:p w:rsidR="00A05F5D" w:rsidRPr="00C56857" w:rsidRDefault="00A05F5D" w:rsidP="00E0429A">
            <w:pPr>
              <w:pStyle w:val="Standard"/>
              <w:rPr>
                <w:rFonts w:ascii="Times New Roman" w:hAnsi="Times New Roman"/>
                <w:bCs/>
                <w:sz w:val="20"/>
                <w:szCs w:val="20"/>
              </w:rPr>
            </w:pPr>
          </w:p>
        </w:tc>
      </w:tr>
    </w:tbl>
    <w:p w:rsidR="00A05F5D" w:rsidRPr="00C56857" w:rsidRDefault="00A05F5D" w:rsidP="00A05F5D">
      <w:pPr>
        <w:pStyle w:val="Standard"/>
        <w:spacing w:after="0" w:line="240" w:lineRule="auto"/>
        <w:ind w:firstLine="709"/>
        <w:rPr>
          <w:rFonts w:ascii="Times New Roman" w:hAnsi="Times New Roman"/>
        </w:rPr>
      </w:pPr>
      <w:r w:rsidRPr="00C56857">
        <w:rPr>
          <w:rFonts w:ascii="Times New Roman" w:hAnsi="Times New Roman"/>
          <w:bCs/>
          <w:sz w:val="24"/>
          <w:szCs w:val="24"/>
        </w:rPr>
        <w:t xml:space="preserve">                             </w:t>
      </w:r>
      <w:r w:rsidRPr="00C56857">
        <w:rPr>
          <w:rFonts w:ascii="Times New Roman" w:hAnsi="Times New Roman"/>
          <w:bCs/>
          <w:sz w:val="20"/>
          <w:szCs w:val="20"/>
        </w:rPr>
        <w:t xml:space="preserve">                        Ф.И.О., ученая степень, звание, должность, квалиф. категория</w:t>
      </w:r>
    </w:p>
    <w:p w:rsidR="00E0429A" w:rsidRPr="00C56857" w:rsidRDefault="00E0429A" w:rsidP="00E0429A">
      <w:pPr>
        <w:pStyle w:val="Standard"/>
        <w:spacing w:after="0" w:line="240" w:lineRule="auto"/>
        <w:ind w:firstLine="709"/>
        <w:rPr>
          <w:rFonts w:ascii="Times New Roman" w:hAnsi="Times New Roman"/>
          <w:bCs/>
          <w:sz w:val="20"/>
          <w:szCs w:val="20"/>
        </w:rPr>
      </w:pPr>
    </w:p>
    <w:p w:rsidR="00E0429A" w:rsidRPr="00C56857" w:rsidRDefault="00E0429A" w:rsidP="00E0429A">
      <w:pPr>
        <w:pStyle w:val="Standard"/>
        <w:spacing w:after="0" w:line="240" w:lineRule="auto"/>
        <w:ind w:firstLine="709"/>
        <w:rPr>
          <w:rFonts w:ascii="Times New Roman" w:hAnsi="Times New Roman"/>
          <w:bCs/>
          <w:sz w:val="20"/>
          <w:szCs w:val="20"/>
        </w:rPr>
      </w:pPr>
    </w:p>
    <w:p w:rsidR="00E0429A" w:rsidRPr="00C56857" w:rsidRDefault="00E0429A" w:rsidP="000813BD">
      <w:pPr>
        <w:widowControl/>
        <w:suppressAutoHyphens w:val="0"/>
        <w:autoSpaceDN/>
        <w:spacing w:after="200" w:line="276" w:lineRule="auto"/>
        <w:textAlignment w:val="auto"/>
        <w:rPr>
          <w:rFonts w:ascii="Times New Roman" w:hAnsi="Times New Roman"/>
          <w:bCs/>
        </w:rPr>
      </w:pPr>
    </w:p>
    <w:p w:rsidR="00A05F5D" w:rsidRPr="00C56857" w:rsidRDefault="00A05F5D">
      <w:pPr>
        <w:widowControl/>
        <w:suppressAutoHyphens w:val="0"/>
        <w:autoSpaceDN/>
        <w:spacing w:after="200" w:line="276" w:lineRule="auto"/>
        <w:textAlignment w:val="auto"/>
        <w:rPr>
          <w:rFonts w:ascii="Times New Roman" w:hAnsi="Times New Roman"/>
          <w:bCs/>
        </w:rPr>
        <w:sectPr w:rsidR="00A05F5D" w:rsidRPr="00C56857">
          <w:pgSz w:w="11906" w:h="16838"/>
          <w:pgMar w:top="1134" w:right="851" w:bottom="567" w:left="992" w:header="720" w:footer="720" w:gutter="0"/>
          <w:cols w:space="720"/>
        </w:sectPr>
      </w:pPr>
    </w:p>
    <w:p w:rsidR="00A05F5D" w:rsidRPr="00C56857" w:rsidRDefault="00A05F5D" w:rsidP="00A05F5D">
      <w:pPr>
        <w:widowControl/>
        <w:suppressAutoHyphens w:val="0"/>
        <w:autoSpaceDN/>
        <w:spacing w:after="200" w:line="276" w:lineRule="auto"/>
        <w:textAlignment w:val="auto"/>
        <w:rPr>
          <w:rFonts w:ascii="Times New Roman" w:hAnsi="Times New Roman"/>
          <w:bCs/>
        </w:rPr>
      </w:pPr>
    </w:p>
    <w:p w:rsidR="00E0746A" w:rsidRPr="00C56857" w:rsidRDefault="00E0429A" w:rsidP="00E0429A">
      <w:pPr>
        <w:pStyle w:val="21"/>
        <w:jc w:val="both"/>
        <w:outlineLvl w:val="9"/>
        <w:rPr>
          <w:sz w:val="28"/>
          <w:szCs w:val="28"/>
        </w:rPr>
      </w:pPr>
      <w:r w:rsidRPr="00C56857">
        <w:rPr>
          <w:sz w:val="28"/>
          <w:szCs w:val="28"/>
        </w:rPr>
        <w:t>1. Общие положения</w:t>
      </w:r>
    </w:p>
    <w:p w:rsidR="00A05F5D" w:rsidRPr="00C56857" w:rsidRDefault="00A05F5D" w:rsidP="00A05F5D">
      <w:pPr>
        <w:pStyle w:val="Standard"/>
        <w:spacing w:after="0" w:line="360" w:lineRule="auto"/>
        <w:jc w:val="both"/>
        <w:rPr>
          <w:rFonts w:ascii="Times New Roman" w:hAnsi="Times New Roman"/>
          <w:b/>
          <w:i/>
          <w:sz w:val="24"/>
          <w:szCs w:val="24"/>
        </w:rPr>
      </w:pPr>
    </w:p>
    <w:p w:rsidR="00E0429A" w:rsidRPr="00C56857" w:rsidRDefault="00E0429A" w:rsidP="00A05F5D">
      <w:pPr>
        <w:pStyle w:val="Standard"/>
        <w:spacing w:after="0" w:line="360" w:lineRule="auto"/>
        <w:jc w:val="both"/>
        <w:rPr>
          <w:rFonts w:ascii="Times New Roman" w:hAnsi="Times New Roman"/>
          <w:sz w:val="24"/>
          <w:szCs w:val="24"/>
        </w:rPr>
      </w:pPr>
      <w:r w:rsidRPr="00C56857">
        <w:rPr>
          <w:rFonts w:ascii="Times New Roman" w:hAnsi="Times New Roman"/>
          <w:sz w:val="24"/>
          <w:szCs w:val="24"/>
        </w:rPr>
        <w:t xml:space="preserve">1.1. Фонд оценочных средств (ФОС) </w:t>
      </w:r>
      <w:r w:rsidR="00A05F5D" w:rsidRPr="00C56857">
        <w:rPr>
          <w:rFonts w:ascii="Times New Roman" w:hAnsi="Times New Roman"/>
          <w:sz w:val="24"/>
          <w:szCs w:val="24"/>
        </w:rPr>
        <w:t>Радела6 и Раздела 7 МДК 01.01</w:t>
      </w:r>
    </w:p>
    <w:p w:rsidR="00E0429A" w:rsidRPr="00C56857" w:rsidRDefault="00E0429A" w:rsidP="00A05F5D">
      <w:pPr>
        <w:pStyle w:val="Standard"/>
        <w:spacing w:after="0" w:line="360" w:lineRule="auto"/>
        <w:jc w:val="both"/>
        <w:rPr>
          <w:rFonts w:ascii="Times New Roman" w:hAnsi="Times New Roman"/>
          <w:sz w:val="24"/>
          <w:szCs w:val="24"/>
        </w:rPr>
      </w:pPr>
      <w:r w:rsidRPr="00C56857">
        <w:rPr>
          <w:rFonts w:ascii="Times New Roman" w:hAnsi="Times New Roman"/>
          <w:sz w:val="24"/>
          <w:szCs w:val="24"/>
        </w:rPr>
        <w:t>является составной частью нормативно-методического обеспечения системы оценки качества освоения ППССЗ обучающимися СПО.</w:t>
      </w:r>
    </w:p>
    <w:p w:rsidR="00E0429A" w:rsidRPr="00C56857" w:rsidRDefault="00E0429A" w:rsidP="00A05F5D">
      <w:pPr>
        <w:pStyle w:val="Standard"/>
        <w:spacing w:after="0" w:line="360" w:lineRule="auto"/>
        <w:jc w:val="both"/>
        <w:rPr>
          <w:rFonts w:ascii="Times New Roman" w:hAnsi="Times New Roman"/>
          <w:sz w:val="24"/>
          <w:szCs w:val="24"/>
        </w:rPr>
      </w:pPr>
      <w:bookmarkStart w:id="0" w:name="_Toc341174814"/>
      <w:r w:rsidRPr="00C56857">
        <w:rPr>
          <w:rFonts w:ascii="Times New Roman" w:hAnsi="Times New Roman"/>
          <w:sz w:val="24"/>
          <w:szCs w:val="24"/>
        </w:rPr>
        <w:t>1.2. В соответствии с требованиями ФГОС СПО  (ФОС) предназначен для аттестации обучающихся на соответствие их персональных достижений поэтапным требованиям соответствующей ППССЗ в форме текущего контроля результатов успеваемости</w:t>
      </w:r>
      <w:bookmarkEnd w:id="0"/>
      <w:r w:rsidRPr="00C56857">
        <w:rPr>
          <w:rFonts w:ascii="Times New Roman" w:hAnsi="Times New Roman"/>
          <w:sz w:val="24"/>
          <w:szCs w:val="24"/>
        </w:rPr>
        <w:t xml:space="preserve"> и/или промежуточной аттестации.</w:t>
      </w:r>
    </w:p>
    <w:p w:rsidR="00E0429A" w:rsidRPr="00C56857" w:rsidRDefault="00E0429A" w:rsidP="006E0F11">
      <w:pPr>
        <w:pStyle w:val="Standard"/>
        <w:spacing w:after="0" w:line="360" w:lineRule="auto"/>
        <w:jc w:val="both"/>
        <w:rPr>
          <w:rFonts w:ascii="Times New Roman" w:hAnsi="Times New Roman"/>
          <w:sz w:val="24"/>
          <w:szCs w:val="24"/>
        </w:rPr>
      </w:pPr>
      <w:r w:rsidRPr="00C56857">
        <w:rPr>
          <w:rFonts w:ascii="Times New Roman" w:hAnsi="Times New Roman"/>
          <w:sz w:val="24"/>
          <w:szCs w:val="24"/>
        </w:rPr>
        <w:t>1.3.   ФОС разработан в соответствии с:</w:t>
      </w:r>
    </w:p>
    <w:p w:rsidR="00E0429A" w:rsidRPr="00C56857" w:rsidRDefault="00E0746A" w:rsidP="006E0F11">
      <w:pPr>
        <w:pStyle w:val="22"/>
        <w:spacing w:line="360" w:lineRule="auto"/>
        <w:jc w:val="both"/>
        <w:rPr>
          <w:sz w:val="24"/>
        </w:rPr>
      </w:pPr>
      <w:r w:rsidRPr="00C56857">
        <w:rPr>
          <w:sz w:val="24"/>
        </w:rPr>
        <w:t>п</w:t>
      </w:r>
      <w:r w:rsidR="00E0429A" w:rsidRPr="00C56857">
        <w:rPr>
          <w:sz w:val="24"/>
        </w:rPr>
        <w:t xml:space="preserve">оложением о фонде оценочных средств по образовательным программам среднего профессионального образования </w:t>
      </w:r>
      <w:r w:rsidR="000813BD" w:rsidRPr="00C56857">
        <w:rPr>
          <w:sz w:val="24"/>
        </w:rPr>
        <w:t>ФГАОУ</w:t>
      </w:r>
      <w:r w:rsidR="00E0429A" w:rsidRPr="00C56857">
        <w:rPr>
          <w:sz w:val="24"/>
        </w:rPr>
        <w:t xml:space="preserve"> ВО «М</w:t>
      </w:r>
      <w:r w:rsidR="00A05F5D" w:rsidRPr="00C56857">
        <w:rPr>
          <w:sz w:val="24"/>
        </w:rPr>
        <w:t>А</w:t>
      </w:r>
      <w:r w:rsidR="00E0429A" w:rsidRPr="00C56857">
        <w:rPr>
          <w:sz w:val="24"/>
        </w:rPr>
        <w:t>У»;</w:t>
      </w:r>
      <w:r w:rsidRPr="00C56857">
        <w:rPr>
          <w:sz w:val="24"/>
        </w:rPr>
        <w:t xml:space="preserve"> </w:t>
      </w:r>
      <w:r w:rsidR="00E0429A" w:rsidRPr="00C56857">
        <w:rPr>
          <w:sz w:val="24"/>
        </w:rPr>
        <w:t>рабочим учебным планом по специальности</w:t>
      </w:r>
      <w:r w:rsidRPr="00C56857">
        <w:rPr>
          <w:sz w:val="24"/>
        </w:rPr>
        <w:t>;</w:t>
      </w:r>
      <w:r w:rsidR="006F775D" w:rsidRPr="00C56857">
        <w:rPr>
          <w:sz w:val="24"/>
          <w:szCs w:val="24"/>
        </w:rPr>
        <w:t xml:space="preserve"> </w:t>
      </w:r>
      <w:r w:rsidR="000813BD" w:rsidRPr="00C56857">
        <w:rPr>
          <w:sz w:val="24"/>
        </w:rPr>
        <w:t>рабочей программой.</w:t>
      </w:r>
    </w:p>
    <w:p w:rsidR="00E0429A" w:rsidRPr="00C56857" w:rsidRDefault="00E0429A" w:rsidP="00E0429A">
      <w:pPr>
        <w:pStyle w:val="21"/>
        <w:pageBreakBefore/>
        <w:spacing w:line="360" w:lineRule="auto"/>
        <w:outlineLvl w:val="9"/>
      </w:pPr>
      <w:r w:rsidRPr="00C56857">
        <w:rPr>
          <w:sz w:val="28"/>
          <w:szCs w:val="28"/>
        </w:rPr>
        <w:lastRenderedPageBreak/>
        <w:t xml:space="preserve">2. Паспорт фонда оценочных средств </w:t>
      </w:r>
    </w:p>
    <w:p w:rsidR="00E0429A" w:rsidRPr="00C56857" w:rsidRDefault="00E0429A" w:rsidP="00E0429A">
      <w:pPr>
        <w:pStyle w:val="Standard"/>
        <w:numPr>
          <w:ilvl w:val="1"/>
          <w:numId w:val="40"/>
        </w:numPr>
        <w:spacing w:after="0" w:line="360" w:lineRule="auto"/>
        <w:rPr>
          <w:rFonts w:ascii="Times New Roman" w:hAnsi="Times New Roman"/>
        </w:rPr>
      </w:pPr>
      <w:r w:rsidRPr="00C56857">
        <w:rPr>
          <w:rFonts w:ascii="Times New Roman" w:hAnsi="Times New Roman"/>
          <w:sz w:val="24"/>
          <w:szCs w:val="24"/>
        </w:rPr>
        <w:t xml:space="preserve">ФОС позволяет оценивать </w:t>
      </w:r>
      <w:r w:rsidR="00A05F5D" w:rsidRPr="00C56857">
        <w:rPr>
          <w:rFonts w:ascii="Times New Roman" w:hAnsi="Times New Roman"/>
          <w:b/>
          <w:sz w:val="24"/>
          <w:szCs w:val="24"/>
        </w:rPr>
        <w:t>ОК И ПК</w:t>
      </w:r>
      <w:r w:rsidRPr="00C56857">
        <w:rPr>
          <w:rFonts w:ascii="Times New Roman" w:hAnsi="Times New Roman"/>
          <w:sz w:val="24"/>
          <w:szCs w:val="24"/>
        </w:rPr>
        <w:t>:</w:t>
      </w:r>
    </w:p>
    <w:p w:rsidR="00E0429A" w:rsidRPr="00C56857" w:rsidRDefault="00A05F5D" w:rsidP="00E0429A">
      <w:pPr>
        <w:pStyle w:val="Standard"/>
        <w:tabs>
          <w:tab w:val="left" w:pos="1134"/>
          <w:tab w:val="left" w:pos="3142"/>
        </w:tabs>
        <w:jc w:val="both"/>
        <w:rPr>
          <w:rFonts w:ascii="Times New Roman" w:hAnsi="Times New Roman"/>
          <w:sz w:val="24"/>
          <w:szCs w:val="24"/>
        </w:rPr>
      </w:pPr>
      <w:r w:rsidRPr="00C56857">
        <w:rPr>
          <w:rFonts w:ascii="Times New Roman" w:hAnsi="Times New Roman"/>
          <w:sz w:val="24"/>
          <w:szCs w:val="24"/>
        </w:rPr>
        <w:t>ОК</w:t>
      </w:r>
      <w:r w:rsidR="00E0429A" w:rsidRPr="00C56857">
        <w:rPr>
          <w:rFonts w:ascii="Times New Roman" w:hAnsi="Times New Roman"/>
          <w:sz w:val="24"/>
          <w:szCs w:val="24"/>
        </w:rPr>
        <w:t xml:space="preserve"> 1.</w:t>
      </w:r>
      <w:r w:rsidRPr="00C56857">
        <w:rPr>
          <w:rFonts w:ascii="Times New Roman" w:hAnsi="Times New Roman"/>
          <w:sz w:val="24"/>
          <w:szCs w:val="24"/>
        </w:rPr>
        <w:t xml:space="preserve"> Выбирать способы решения задач профессиональной деятельности применительно к различным контекстам</w:t>
      </w:r>
    </w:p>
    <w:p w:rsidR="00E0429A" w:rsidRPr="00C56857" w:rsidRDefault="00A05F5D" w:rsidP="00E0429A">
      <w:pPr>
        <w:pStyle w:val="Standard"/>
        <w:tabs>
          <w:tab w:val="left" w:pos="1134"/>
          <w:tab w:val="left" w:pos="3142"/>
        </w:tabs>
        <w:jc w:val="both"/>
        <w:rPr>
          <w:rFonts w:ascii="Times New Roman" w:hAnsi="Times New Roman"/>
          <w:sz w:val="24"/>
          <w:szCs w:val="24"/>
        </w:rPr>
      </w:pPr>
      <w:r w:rsidRPr="00C56857">
        <w:rPr>
          <w:rFonts w:ascii="Times New Roman" w:hAnsi="Times New Roman"/>
          <w:sz w:val="24"/>
          <w:szCs w:val="24"/>
        </w:rPr>
        <w:t>ОК</w:t>
      </w:r>
      <w:r w:rsidR="00E0429A" w:rsidRPr="00C56857">
        <w:rPr>
          <w:rFonts w:ascii="Times New Roman" w:hAnsi="Times New Roman"/>
          <w:sz w:val="24"/>
          <w:szCs w:val="24"/>
        </w:rPr>
        <w:t xml:space="preserve"> </w:t>
      </w:r>
      <w:r w:rsidRPr="00C56857">
        <w:rPr>
          <w:rFonts w:ascii="Times New Roman" w:hAnsi="Times New Roman"/>
          <w:sz w:val="24"/>
          <w:szCs w:val="24"/>
        </w:rPr>
        <w:t>4</w:t>
      </w:r>
      <w:r w:rsidR="00E0429A" w:rsidRPr="00C56857">
        <w:rPr>
          <w:rFonts w:ascii="Times New Roman" w:hAnsi="Times New Roman"/>
          <w:sz w:val="24"/>
          <w:szCs w:val="24"/>
        </w:rPr>
        <w:t xml:space="preserve">. </w:t>
      </w:r>
      <w:r w:rsidRPr="00C56857">
        <w:rPr>
          <w:rFonts w:ascii="Times New Roman" w:hAnsi="Times New Roman"/>
          <w:sz w:val="24"/>
          <w:szCs w:val="24"/>
        </w:rPr>
        <w:t>Эффективно взаимодействовать и работать в коллективе и команде</w:t>
      </w:r>
      <w:r w:rsidR="00E0429A" w:rsidRPr="00C56857">
        <w:rPr>
          <w:rFonts w:ascii="Times New Roman" w:hAnsi="Times New Roman"/>
          <w:sz w:val="24"/>
          <w:szCs w:val="24"/>
        </w:rPr>
        <w:t>.</w:t>
      </w:r>
    </w:p>
    <w:p w:rsidR="00E0429A" w:rsidRPr="00C56857" w:rsidRDefault="00A05F5D" w:rsidP="00E0429A">
      <w:pPr>
        <w:pStyle w:val="Standard"/>
        <w:tabs>
          <w:tab w:val="left" w:pos="1134"/>
          <w:tab w:val="left" w:pos="3142"/>
        </w:tabs>
        <w:jc w:val="both"/>
        <w:rPr>
          <w:rFonts w:ascii="Times New Roman" w:hAnsi="Times New Roman"/>
          <w:sz w:val="24"/>
          <w:szCs w:val="24"/>
        </w:rPr>
      </w:pPr>
      <w:r w:rsidRPr="00C56857">
        <w:rPr>
          <w:rFonts w:ascii="Times New Roman" w:hAnsi="Times New Roman"/>
          <w:sz w:val="24"/>
          <w:szCs w:val="24"/>
        </w:rPr>
        <w:t>О</w:t>
      </w:r>
      <w:r w:rsidR="00E0429A" w:rsidRPr="00C56857">
        <w:rPr>
          <w:rFonts w:ascii="Times New Roman" w:hAnsi="Times New Roman"/>
          <w:sz w:val="24"/>
          <w:szCs w:val="24"/>
        </w:rPr>
        <w:t xml:space="preserve">К </w:t>
      </w:r>
      <w:r w:rsidRPr="00C56857">
        <w:rPr>
          <w:rFonts w:ascii="Times New Roman" w:hAnsi="Times New Roman"/>
          <w:sz w:val="24"/>
          <w:szCs w:val="24"/>
        </w:rPr>
        <w:t>6</w:t>
      </w:r>
      <w:r w:rsidR="00E0429A" w:rsidRPr="00C56857">
        <w:rPr>
          <w:rFonts w:ascii="Times New Roman" w:hAnsi="Times New Roman"/>
          <w:sz w:val="24"/>
          <w:szCs w:val="24"/>
        </w:rPr>
        <w:t xml:space="preserve">. </w:t>
      </w:r>
      <w:r w:rsidRPr="00C56857">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rsidR="00E0429A" w:rsidRPr="00C56857">
        <w:rPr>
          <w:rFonts w:ascii="Times New Roman" w:hAnsi="Times New Roman"/>
          <w:sz w:val="24"/>
          <w:szCs w:val="24"/>
        </w:rPr>
        <w:t>.</w:t>
      </w:r>
    </w:p>
    <w:p w:rsidR="00E0429A" w:rsidRPr="00C56857" w:rsidRDefault="00A05F5D" w:rsidP="00E0429A">
      <w:pPr>
        <w:pStyle w:val="Standard"/>
        <w:tabs>
          <w:tab w:val="left" w:pos="1134"/>
          <w:tab w:val="left" w:pos="3142"/>
        </w:tabs>
        <w:jc w:val="both"/>
        <w:rPr>
          <w:rFonts w:ascii="Times New Roman" w:hAnsi="Times New Roman"/>
          <w:sz w:val="24"/>
          <w:szCs w:val="24"/>
        </w:rPr>
      </w:pPr>
      <w:r w:rsidRPr="00C56857">
        <w:rPr>
          <w:rFonts w:ascii="Times New Roman" w:hAnsi="Times New Roman"/>
          <w:sz w:val="24"/>
          <w:szCs w:val="24"/>
        </w:rPr>
        <w:t>О</w:t>
      </w:r>
      <w:r w:rsidR="00E0429A" w:rsidRPr="00C56857">
        <w:rPr>
          <w:rFonts w:ascii="Times New Roman" w:hAnsi="Times New Roman"/>
          <w:sz w:val="24"/>
          <w:szCs w:val="24"/>
        </w:rPr>
        <w:t xml:space="preserve">К </w:t>
      </w:r>
      <w:r w:rsidRPr="00C56857">
        <w:rPr>
          <w:rFonts w:ascii="Times New Roman" w:hAnsi="Times New Roman"/>
          <w:sz w:val="24"/>
          <w:szCs w:val="24"/>
        </w:rPr>
        <w:t>7</w:t>
      </w:r>
      <w:r w:rsidR="00E0429A" w:rsidRPr="00C56857">
        <w:rPr>
          <w:rFonts w:ascii="Times New Roman" w:hAnsi="Times New Roman"/>
          <w:sz w:val="24"/>
          <w:szCs w:val="24"/>
        </w:rPr>
        <w:t xml:space="preserve">. </w:t>
      </w:r>
      <w:r w:rsidRPr="00C56857">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r w:rsidR="00E0429A" w:rsidRPr="00C56857">
        <w:rPr>
          <w:rFonts w:ascii="Times New Roman" w:hAnsi="Times New Roman"/>
          <w:sz w:val="24"/>
          <w:szCs w:val="24"/>
        </w:rPr>
        <w:t>.</w:t>
      </w:r>
    </w:p>
    <w:p w:rsidR="00A05F5D" w:rsidRPr="00C56857" w:rsidRDefault="00A05F5D" w:rsidP="00E0429A">
      <w:pPr>
        <w:pStyle w:val="Standard"/>
        <w:tabs>
          <w:tab w:val="left" w:pos="1134"/>
          <w:tab w:val="left" w:pos="3142"/>
        </w:tabs>
        <w:jc w:val="both"/>
        <w:rPr>
          <w:rFonts w:ascii="Times New Roman" w:hAnsi="Times New Roman"/>
          <w:sz w:val="24"/>
          <w:szCs w:val="24"/>
        </w:rPr>
      </w:pPr>
      <w:r w:rsidRPr="00C56857">
        <w:rPr>
          <w:rFonts w:ascii="Times New Roman" w:hAnsi="Times New Roman"/>
          <w:sz w:val="24"/>
          <w:szCs w:val="24"/>
        </w:rPr>
        <w:t>ПК 1.1. Осуществлять контроль выполнения национальных и международных требований по эксплуатации судна</w:t>
      </w:r>
    </w:p>
    <w:p w:rsidR="00A05F5D" w:rsidRPr="00C56857" w:rsidRDefault="00A05F5D" w:rsidP="00E0429A">
      <w:pPr>
        <w:pStyle w:val="Standard"/>
        <w:tabs>
          <w:tab w:val="left" w:pos="1134"/>
          <w:tab w:val="left" w:pos="3142"/>
        </w:tabs>
        <w:jc w:val="both"/>
        <w:rPr>
          <w:rFonts w:ascii="Times New Roman" w:hAnsi="Times New Roman"/>
          <w:sz w:val="24"/>
          <w:szCs w:val="24"/>
        </w:rPr>
      </w:pPr>
      <w:r w:rsidRPr="00C56857">
        <w:rPr>
          <w:rFonts w:ascii="Times New Roman" w:hAnsi="Times New Roman"/>
          <w:sz w:val="24"/>
          <w:szCs w:val="24"/>
        </w:rPr>
        <w:t>ПК.1.2. Осуществлять контроль выполнения национальных и международных требований по эксплуатации судна</w:t>
      </w:r>
    </w:p>
    <w:p w:rsidR="00A05F5D" w:rsidRPr="00C56857" w:rsidRDefault="00A05F5D" w:rsidP="00E0429A">
      <w:pPr>
        <w:pStyle w:val="Standard"/>
        <w:tabs>
          <w:tab w:val="left" w:pos="1134"/>
          <w:tab w:val="left" w:pos="3142"/>
        </w:tabs>
        <w:jc w:val="both"/>
        <w:rPr>
          <w:rFonts w:ascii="Times New Roman" w:hAnsi="Times New Roman"/>
          <w:sz w:val="24"/>
          <w:szCs w:val="24"/>
        </w:rPr>
      </w:pPr>
      <w:r w:rsidRPr="00C56857">
        <w:rPr>
          <w:rFonts w:ascii="Times New Roman" w:hAnsi="Times New Roman"/>
          <w:sz w:val="24"/>
          <w:szCs w:val="24"/>
        </w:rPr>
        <w:t>ПК 1.3. Выполнять техническое обслуживание и ремонт судового оборудования</w:t>
      </w:r>
    </w:p>
    <w:p w:rsidR="00A05F5D" w:rsidRPr="00C56857" w:rsidRDefault="00A05F5D" w:rsidP="00E0429A">
      <w:pPr>
        <w:pStyle w:val="Standard"/>
        <w:tabs>
          <w:tab w:val="left" w:pos="1134"/>
          <w:tab w:val="left" w:pos="3142"/>
        </w:tabs>
        <w:jc w:val="both"/>
        <w:rPr>
          <w:rFonts w:ascii="Times New Roman" w:hAnsi="Times New Roman"/>
          <w:sz w:val="24"/>
          <w:szCs w:val="24"/>
        </w:rPr>
      </w:pPr>
      <w:r w:rsidRPr="00C56857">
        <w:rPr>
          <w:rFonts w:ascii="Times New Roman" w:hAnsi="Times New Roman"/>
          <w:sz w:val="24"/>
          <w:szCs w:val="24"/>
        </w:rPr>
        <w:t>ПК 1.4.</w:t>
      </w:r>
      <w:r w:rsidRPr="00C56857">
        <w:rPr>
          <w:rFonts w:ascii="Times New Roman" w:hAnsi="Times New Roman"/>
        </w:rPr>
        <w:t xml:space="preserve"> </w:t>
      </w:r>
      <w:r w:rsidRPr="00C56857">
        <w:rPr>
          <w:rFonts w:ascii="Times New Roman" w:hAnsi="Times New Roman"/>
          <w:sz w:val="24"/>
          <w:szCs w:val="24"/>
        </w:rPr>
        <w:t>Осуществлять выбор оборудования, элементов и систем оборудования для замены в процессе эксплуатации судов</w:t>
      </w:r>
    </w:p>
    <w:p w:rsidR="00A05F5D" w:rsidRPr="00C56857" w:rsidRDefault="00A05F5D" w:rsidP="00E0429A">
      <w:pPr>
        <w:pStyle w:val="Standard"/>
        <w:tabs>
          <w:tab w:val="left" w:pos="1134"/>
          <w:tab w:val="left" w:pos="3142"/>
        </w:tabs>
        <w:jc w:val="both"/>
        <w:rPr>
          <w:rFonts w:ascii="Times New Roman" w:hAnsi="Times New Roman"/>
          <w:sz w:val="24"/>
          <w:szCs w:val="24"/>
        </w:rPr>
      </w:pPr>
      <w:r w:rsidRPr="00C56857">
        <w:rPr>
          <w:rFonts w:ascii="Times New Roman" w:hAnsi="Times New Roman"/>
          <w:sz w:val="24"/>
          <w:szCs w:val="24"/>
        </w:rPr>
        <w:t>ПК 1.5. Осуществлять эксплуатацию судовых технических средств в соответствии с установленными правилами и процедурами, обеспечивающими безопасность операций и отсутствие загрязнения окружающей среды</w:t>
      </w:r>
    </w:p>
    <w:p w:rsidR="00A05F5D" w:rsidRPr="00C56857" w:rsidRDefault="00A05F5D" w:rsidP="00E0429A">
      <w:pPr>
        <w:pStyle w:val="Standard"/>
        <w:tabs>
          <w:tab w:val="left" w:pos="1134"/>
          <w:tab w:val="left" w:pos="3142"/>
        </w:tabs>
        <w:jc w:val="both"/>
        <w:rPr>
          <w:rFonts w:ascii="Times New Roman" w:hAnsi="Times New Roman"/>
          <w:sz w:val="24"/>
          <w:szCs w:val="24"/>
        </w:rPr>
      </w:pPr>
      <w:r w:rsidRPr="00C56857">
        <w:rPr>
          <w:rFonts w:ascii="Times New Roman" w:hAnsi="Times New Roman"/>
          <w:sz w:val="24"/>
          <w:szCs w:val="24"/>
        </w:rPr>
        <w:t>ПК 5.1.</w:t>
      </w:r>
      <w:r w:rsidR="00BD2162" w:rsidRPr="00C56857">
        <w:rPr>
          <w:rFonts w:ascii="Times New Roman" w:hAnsi="Times New Roman"/>
          <w:sz w:val="24"/>
          <w:szCs w:val="24"/>
        </w:rPr>
        <w:t xml:space="preserve"> Выполнять обычные обязанности  по вахте в машинном отделении, которые поручаются лицам рядового состава. Понимать команды  и уметь быть понятным по вопросам, относящимся к обязанностям по несению вахты</w:t>
      </w:r>
    </w:p>
    <w:p w:rsidR="00A05F5D" w:rsidRPr="00C56857" w:rsidRDefault="00A05F5D" w:rsidP="00E0429A">
      <w:pPr>
        <w:pStyle w:val="Standard"/>
        <w:tabs>
          <w:tab w:val="left" w:pos="1134"/>
          <w:tab w:val="left" w:pos="3142"/>
        </w:tabs>
        <w:jc w:val="both"/>
        <w:rPr>
          <w:rFonts w:ascii="Times New Roman" w:hAnsi="Times New Roman"/>
          <w:sz w:val="24"/>
          <w:szCs w:val="24"/>
        </w:rPr>
      </w:pPr>
      <w:r w:rsidRPr="00C56857">
        <w:rPr>
          <w:rFonts w:ascii="Times New Roman" w:hAnsi="Times New Roman"/>
          <w:sz w:val="24"/>
          <w:szCs w:val="24"/>
        </w:rPr>
        <w:t>ПК 5.2.</w:t>
      </w:r>
      <w:r w:rsidR="00BD2162" w:rsidRPr="00C56857">
        <w:rPr>
          <w:rFonts w:ascii="Times New Roman" w:hAnsi="Times New Roman"/>
          <w:sz w:val="24"/>
          <w:szCs w:val="24"/>
        </w:rPr>
        <w:t xml:space="preserve"> Поддерживать надлежащий  уровень воды и давления пара</w:t>
      </w:r>
    </w:p>
    <w:p w:rsidR="00E0429A" w:rsidRPr="00C56857" w:rsidRDefault="00E0429A" w:rsidP="00E0429A">
      <w:pPr>
        <w:pStyle w:val="ConsPlusNormal"/>
        <w:pageBreakBefore/>
        <w:spacing w:line="360" w:lineRule="auto"/>
        <w:ind w:firstLine="0"/>
        <w:jc w:val="both"/>
        <w:rPr>
          <w:rFonts w:ascii="Times New Roman" w:hAnsi="Times New Roman" w:cs="Times New Roman"/>
        </w:rPr>
      </w:pPr>
      <w:bookmarkStart w:id="1" w:name="_GoBack"/>
      <w:bookmarkEnd w:id="1"/>
      <w:r w:rsidRPr="00C56857">
        <w:rPr>
          <w:rFonts w:ascii="Times New Roman" w:hAnsi="Times New Roman" w:cs="Times New Roman"/>
          <w:sz w:val="24"/>
          <w:szCs w:val="24"/>
        </w:rPr>
        <w:lastRenderedPageBreak/>
        <w:t>2.4 Кодификатор оценочных средств</w:t>
      </w:r>
    </w:p>
    <w:p w:rsidR="00E0429A" w:rsidRPr="00C56857" w:rsidRDefault="00E0429A" w:rsidP="00E0429A">
      <w:pPr>
        <w:pStyle w:val="Standard"/>
        <w:spacing w:after="0" w:line="240" w:lineRule="auto"/>
        <w:rPr>
          <w:rFonts w:ascii="Times New Roman" w:hAnsi="Times New Roman"/>
          <w:sz w:val="24"/>
          <w:szCs w:val="24"/>
        </w:rPr>
      </w:pPr>
    </w:p>
    <w:tbl>
      <w:tblPr>
        <w:tblW w:w="9889" w:type="dxa"/>
        <w:tblInd w:w="-142" w:type="dxa"/>
        <w:tblLayout w:type="fixed"/>
        <w:tblCellMar>
          <w:left w:w="10" w:type="dxa"/>
          <w:right w:w="10" w:type="dxa"/>
        </w:tblCellMar>
        <w:tblLook w:val="0000" w:firstRow="0" w:lastRow="0" w:firstColumn="0" w:lastColumn="0" w:noHBand="0" w:noVBand="0"/>
      </w:tblPr>
      <w:tblGrid>
        <w:gridCol w:w="709"/>
        <w:gridCol w:w="2409"/>
        <w:gridCol w:w="4536"/>
        <w:gridCol w:w="2235"/>
      </w:tblGrid>
      <w:tr w:rsidR="00E0429A" w:rsidRPr="00C56857" w:rsidTr="00A05F5D">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ind w:firstLine="13"/>
              <w:jc w:val="center"/>
              <w:rPr>
                <w:rFonts w:ascii="Times New Roman" w:hAnsi="Times New Roman"/>
                <w:b/>
                <w:u w:val="single"/>
              </w:rPr>
            </w:pPr>
            <w:r w:rsidRPr="00C56857">
              <w:rPr>
                <w:rFonts w:ascii="Times New Roman" w:hAnsi="Times New Roman"/>
                <w:b/>
                <w:u w:val="single"/>
              </w:rPr>
              <w:t>Код ОС</w:t>
            </w: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jc w:val="center"/>
              <w:rPr>
                <w:rFonts w:ascii="Times New Roman" w:hAnsi="Times New Roman"/>
              </w:rPr>
            </w:pPr>
            <w:r w:rsidRPr="00C56857">
              <w:rPr>
                <w:rFonts w:ascii="Times New Roman" w:hAnsi="Times New Roman"/>
              </w:rPr>
              <w:t>Наименование оценочного средства</w:t>
            </w:r>
          </w:p>
        </w:tc>
        <w:tc>
          <w:tcPr>
            <w:tcW w:w="45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jc w:val="center"/>
              <w:rPr>
                <w:rFonts w:ascii="Times New Roman" w:hAnsi="Times New Roman"/>
              </w:rPr>
            </w:pPr>
            <w:r w:rsidRPr="00C56857">
              <w:rPr>
                <w:rFonts w:ascii="Times New Roman" w:hAnsi="Times New Roman"/>
              </w:rPr>
              <w:t>Краткая характеристика оценочного средства</w:t>
            </w:r>
          </w:p>
        </w:tc>
        <w:tc>
          <w:tcPr>
            <w:tcW w:w="22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jc w:val="center"/>
              <w:rPr>
                <w:rFonts w:ascii="Times New Roman" w:hAnsi="Times New Roman"/>
              </w:rPr>
            </w:pPr>
            <w:r w:rsidRPr="00C56857">
              <w:rPr>
                <w:rFonts w:ascii="Times New Roman" w:hAnsi="Times New Roman"/>
              </w:rPr>
              <w:t>Представление оценочного средства в КОС</w:t>
            </w:r>
          </w:p>
        </w:tc>
      </w:tr>
      <w:tr w:rsidR="00E0429A" w:rsidRPr="00C56857" w:rsidTr="00A05F5D">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jc w:val="center"/>
              <w:rPr>
                <w:rFonts w:ascii="Times New Roman" w:hAnsi="Times New Roman"/>
              </w:rPr>
            </w:pPr>
            <w:r w:rsidRPr="00C56857">
              <w:rPr>
                <w:rFonts w:ascii="Times New Roman" w:hAnsi="Times New Roman"/>
              </w:rPr>
              <w:t>1</w:t>
            </w: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jc w:val="center"/>
              <w:rPr>
                <w:rFonts w:ascii="Times New Roman" w:hAnsi="Times New Roman"/>
              </w:rPr>
            </w:pPr>
            <w:r w:rsidRPr="00C56857">
              <w:rPr>
                <w:rFonts w:ascii="Times New Roman" w:hAnsi="Times New Roman"/>
              </w:rPr>
              <w:t>2</w:t>
            </w:r>
          </w:p>
        </w:tc>
        <w:tc>
          <w:tcPr>
            <w:tcW w:w="45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jc w:val="center"/>
              <w:rPr>
                <w:rFonts w:ascii="Times New Roman" w:hAnsi="Times New Roman"/>
              </w:rPr>
            </w:pPr>
            <w:r w:rsidRPr="00C56857">
              <w:rPr>
                <w:rFonts w:ascii="Times New Roman" w:hAnsi="Times New Roman"/>
              </w:rPr>
              <w:t>3</w:t>
            </w:r>
          </w:p>
        </w:tc>
        <w:tc>
          <w:tcPr>
            <w:tcW w:w="22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jc w:val="center"/>
              <w:rPr>
                <w:rFonts w:ascii="Times New Roman" w:hAnsi="Times New Roman"/>
              </w:rPr>
            </w:pPr>
            <w:r w:rsidRPr="00C56857">
              <w:rPr>
                <w:rFonts w:ascii="Times New Roman" w:hAnsi="Times New Roman"/>
              </w:rPr>
              <w:t>4</w:t>
            </w:r>
          </w:p>
        </w:tc>
      </w:tr>
      <w:tr w:rsidR="00E0429A" w:rsidRPr="00C56857" w:rsidTr="00A05F5D">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jc w:val="both"/>
              <w:rPr>
                <w:rFonts w:ascii="Times New Roman" w:hAnsi="Times New Roman"/>
              </w:rPr>
            </w:pPr>
            <w:r w:rsidRPr="00C56857">
              <w:rPr>
                <w:rFonts w:ascii="Times New Roman" w:hAnsi="Times New Roman"/>
              </w:rPr>
              <w:t>1</w:t>
            </w: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rPr>
                <w:rFonts w:ascii="Times New Roman" w:hAnsi="Times New Roman"/>
                <w:bCs/>
                <w:iCs/>
              </w:rPr>
            </w:pPr>
            <w:r w:rsidRPr="00C56857">
              <w:rPr>
                <w:rFonts w:ascii="Times New Roman" w:hAnsi="Times New Roman"/>
                <w:bCs/>
                <w:iCs/>
              </w:rPr>
              <w:t>Фронтальный опрос, беседа</w:t>
            </w:r>
          </w:p>
        </w:tc>
        <w:tc>
          <w:tcPr>
            <w:tcW w:w="45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jc w:val="both"/>
              <w:rPr>
                <w:rFonts w:ascii="Times New Roman" w:hAnsi="Times New Roman"/>
              </w:rPr>
            </w:pPr>
            <w:r w:rsidRPr="00C56857">
              <w:rPr>
                <w:rFonts w:ascii="Times New Roman" w:hAnsi="Times New Roman"/>
              </w:rPr>
              <w:t>Средство контроля, организованное как специальная беседа преподавателя с обучающимся на темы, связанные с изучаемой дисциплиной, рассчитанное на выяснение объема знаний обучающегося по определенному разделу, теме, проблеме и т.п. и позволяющее диагностировать глубину знаний обучающихся</w:t>
            </w:r>
          </w:p>
        </w:tc>
        <w:tc>
          <w:tcPr>
            <w:tcW w:w="22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rPr>
                <w:rFonts w:ascii="Times New Roman" w:hAnsi="Times New Roman"/>
              </w:rPr>
            </w:pPr>
            <w:r w:rsidRPr="00C56857">
              <w:rPr>
                <w:rFonts w:ascii="Times New Roman" w:hAnsi="Times New Roman"/>
              </w:rPr>
              <w:t>Вопросы по темам/ разделам</w:t>
            </w:r>
          </w:p>
        </w:tc>
      </w:tr>
      <w:tr w:rsidR="00E0429A" w:rsidRPr="00C56857" w:rsidTr="00A05F5D">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634D3E" w:rsidP="00634D3E">
            <w:pPr>
              <w:pStyle w:val="Standard"/>
              <w:spacing w:after="0" w:line="240" w:lineRule="auto"/>
              <w:jc w:val="both"/>
              <w:rPr>
                <w:rFonts w:ascii="Times New Roman" w:hAnsi="Times New Roman"/>
              </w:rPr>
            </w:pPr>
            <w:r w:rsidRPr="00C56857">
              <w:rPr>
                <w:rFonts w:ascii="Times New Roman" w:hAnsi="Times New Roman"/>
              </w:rPr>
              <w:t>3</w:t>
            </w: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3B2D72" w:rsidP="00E719CF">
            <w:pPr>
              <w:pStyle w:val="Standard"/>
              <w:spacing w:after="0" w:line="240" w:lineRule="auto"/>
              <w:jc w:val="both"/>
              <w:rPr>
                <w:rFonts w:ascii="Times New Roman" w:hAnsi="Times New Roman"/>
              </w:rPr>
            </w:pPr>
            <w:r w:rsidRPr="00C56857">
              <w:rPr>
                <w:rFonts w:ascii="Times New Roman" w:hAnsi="Times New Roman"/>
              </w:rPr>
              <w:t xml:space="preserve">Письменная </w:t>
            </w:r>
            <w:r w:rsidR="00E0429A" w:rsidRPr="00C56857">
              <w:rPr>
                <w:rFonts w:ascii="Times New Roman" w:hAnsi="Times New Roman"/>
              </w:rPr>
              <w:t xml:space="preserve"> работа</w:t>
            </w:r>
          </w:p>
          <w:p w:rsidR="00E0429A" w:rsidRPr="00C56857" w:rsidRDefault="00E0429A" w:rsidP="00E719CF">
            <w:pPr>
              <w:pStyle w:val="Standard"/>
              <w:spacing w:after="0" w:line="240" w:lineRule="auto"/>
              <w:jc w:val="both"/>
              <w:rPr>
                <w:rFonts w:ascii="Times New Roman" w:hAnsi="Times New Roman"/>
                <w:bCs/>
                <w:iCs/>
                <w:color w:val="FF0000"/>
              </w:rPr>
            </w:pPr>
          </w:p>
        </w:tc>
        <w:tc>
          <w:tcPr>
            <w:tcW w:w="45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rPr>
                <w:rFonts w:ascii="Times New Roman" w:hAnsi="Times New Roman"/>
              </w:rPr>
            </w:pPr>
            <w:r w:rsidRPr="00C56857">
              <w:rPr>
                <w:rFonts w:ascii="Times New Roman" w:hAnsi="Times New Roman"/>
              </w:rPr>
              <w:t>- комплект заданий;</w:t>
            </w:r>
          </w:p>
          <w:p w:rsidR="00E0429A" w:rsidRPr="00C56857" w:rsidRDefault="00E0429A" w:rsidP="00E719CF">
            <w:pPr>
              <w:pStyle w:val="Standard"/>
              <w:spacing w:after="0" w:line="240" w:lineRule="auto"/>
              <w:rPr>
                <w:rFonts w:ascii="Times New Roman" w:hAnsi="Times New Roman"/>
              </w:rPr>
            </w:pPr>
            <w:r w:rsidRPr="00C56857">
              <w:rPr>
                <w:rFonts w:ascii="Times New Roman" w:hAnsi="Times New Roman"/>
              </w:rPr>
              <w:t xml:space="preserve"> - Методические указания по выполнению работ;</w:t>
            </w:r>
          </w:p>
          <w:p w:rsidR="00E0429A" w:rsidRPr="00C56857" w:rsidRDefault="00E0429A" w:rsidP="00E719CF">
            <w:pPr>
              <w:pStyle w:val="Standard"/>
              <w:spacing w:after="0" w:line="240" w:lineRule="auto"/>
              <w:jc w:val="both"/>
              <w:rPr>
                <w:rFonts w:ascii="Times New Roman" w:hAnsi="Times New Roman"/>
              </w:rPr>
            </w:pPr>
            <w:r w:rsidRPr="00C56857">
              <w:rPr>
                <w:rFonts w:ascii="Times New Roman" w:hAnsi="Times New Roman"/>
                <w:b/>
              </w:rPr>
              <w:t>-</w:t>
            </w:r>
            <w:r w:rsidRPr="00C56857">
              <w:rPr>
                <w:rFonts w:ascii="Times New Roman" w:hAnsi="Times New Roman"/>
              </w:rPr>
              <w:t>-критерии и шкала оценивания.</w:t>
            </w:r>
          </w:p>
        </w:tc>
        <w:tc>
          <w:tcPr>
            <w:tcW w:w="22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634D3E">
            <w:pPr>
              <w:pStyle w:val="Standard"/>
              <w:spacing w:after="0" w:line="240" w:lineRule="auto"/>
              <w:jc w:val="both"/>
              <w:rPr>
                <w:rFonts w:ascii="Times New Roman" w:hAnsi="Times New Roman"/>
              </w:rPr>
            </w:pPr>
            <w:r w:rsidRPr="00C56857">
              <w:rPr>
                <w:rFonts w:ascii="Times New Roman" w:hAnsi="Times New Roman"/>
              </w:rPr>
              <w:t xml:space="preserve">Комплект заданий </w:t>
            </w:r>
          </w:p>
        </w:tc>
      </w:tr>
    </w:tbl>
    <w:p w:rsidR="00E0429A" w:rsidRPr="00C56857" w:rsidRDefault="00E0429A" w:rsidP="005361CD">
      <w:pPr>
        <w:widowControl/>
        <w:suppressAutoHyphens w:val="0"/>
        <w:autoSpaceDN/>
        <w:spacing w:after="200" w:line="276" w:lineRule="auto"/>
        <w:textAlignment w:val="auto"/>
        <w:rPr>
          <w:rFonts w:ascii="Times New Roman" w:hAnsi="Times New Roman"/>
        </w:rPr>
        <w:sectPr w:rsidR="00E0429A" w:rsidRPr="00C56857" w:rsidSect="00A05F5D">
          <w:pgSz w:w="11906" w:h="16838"/>
          <w:pgMar w:top="1134" w:right="566" w:bottom="567" w:left="1701" w:header="720" w:footer="720" w:gutter="0"/>
          <w:cols w:space="720"/>
        </w:sectPr>
      </w:pPr>
    </w:p>
    <w:p w:rsidR="00E0429A" w:rsidRPr="00C56857" w:rsidRDefault="00E0429A" w:rsidP="00E0429A">
      <w:pPr>
        <w:pStyle w:val="Standard"/>
        <w:spacing w:after="0" w:line="240" w:lineRule="auto"/>
        <w:ind w:left="426" w:hanging="426"/>
        <w:rPr>
          <w:rFonts w:ascii="Times New Roman" w:hAnsi="Times New Roman"/>
          <w:b/>
          <w:sz w:val="28"/>
          <w:szCs w:val="28"/>
        </w:rPr>
      </w:pPr>
    </w:p>
    <w:p w:rsidR="00E0429A" w:rsidRPr="00C56857" w:rsidRDefault="00E0429A" w:rsidP="00E0429A">
      <w:pPr>
        <w:pStyle w:val="Standard"/>
        <w:spacing w:after="0" w:line="240" w:lineRule="auto"/>
        <w:ind w:left="426" w:hanging="426"/>
        <w:rPr>
          <w:rFonts w:ascii="Times New Roman" w:hAnsi="Times New Roman"/>
          <w:b/>
          <w:sz w:val="28"/>
          <w:szCs w:val="28"/>
        </w:rPr>
      </w:pPr>
      <w:r w:rsidRPr="00C56857">
        <w:rPr>
          <w:rFonts w:ascii="Times New Roman" w:hAnsi="Times New Roman"/>
          <w:b/>
          <w:sz w:val="28"/>
          <w:szCs w:val="28"/>
        </w:rPr>
        <w:t>3. Комплекты контрольно – оценочных средств по видам аттестации</w:t>
      </w:r>
    </w:p>
    <w:p w:rsidR="00E0429A" w:rsidRPr="00C56857" w:rsidRDefault="00E0429A" w:rsidP="00E0429A">
      <w:pPr>
        <w:pStyle w:val="Standard"/>
        <w:spacing w:after="0" w:line="240" w:lineRule="auto"/>
        <w:ind w:left="426" w:hanging="426"/>
        <w:rPr>
          <w:rFonts w:ascii="Times New Roman" w:hAnsi="Times New Roman"/>
          <w:b/>
          <w:sz w:val="28"/>
          <w:szCs w:val="28"/>
        </w:rPr>
      </w:pPr>
    </w:p>
    <w:p w:rsidR="00E0429A" w:rsidRPr="00C56857" w:rsidRDefault="00E0429A" w:rsidP="00E0429A">
      <w:pPr>
        <w:pStyle w:val="Standard"/>
        <w:spacing w:after="0" w:line="240" w:lineRule="auto"/>
        <w:ind w:left="426" w:hanging="426"/>
        <w:rPr>
          <w:rFonts w:ascii="Times New Roman" w:hAnsi="Times New Roman"/>
        </w:rPr>
      </w:pPr>
      <w:r w:rsidRPr="00C56857">
        <w:rPr>
          <w:rFonts w:ascii="Times New Roman" w:hAnsi="Times New Roman"/>
          <w:sz w:val="24"/>
          <w:szCs w:val="24"/>
        </w:rPr>
        <w:t>3</w:t>
      </w:r>
      <w:r w:rsidRPr="00C56857">
        <w:rPr>
          <w:rFonts w:ascii="Times New Roman" w:hAnsi="Times New Roman"/>
          <w:i/>
          <w:sz w:val="24"/>
          <w:szCs w:val="24"/>
        </w:rPr>
        <w:t>.</w:t>
      </w:r>
      <w:r w:rsidRPr="00C56857">
        <w:rPr>
          <w:rFonts w:ascii="Times New Roman" w:hAnsi="Times New Roman"/>
          <w:sz w:val="24"/>
          <w:szCs w:val="24"/>
        </w:rPr>
        <w:t>1</w:t>
      </w:r>
      <w:r w:rsidRPr="00C56857">
        <w:rPr>
          <w:rFonts w:ascii="Times New Roman" w:hAnsi="Times New Roman"/>
          <w:i/>
          <w:sz w:val="24"/>
          <w:szCs w:val="24"/>
        </w:rPr>
        <w:t xml:space="preserve"> Примерное наполнение </w:t>
      </w:r>
      <w:r w:rsidRPr="00C56857">
        <w:rPr>
          <w:rFonts w:ascii="Times New Roman" w:hAnsi="Times New Roman"/>
          <w:sz w:val="24"/>
          <w:szCs w:val="24"/>
        </w:rPr>
        <w:t>КОС/КИМ</w:t>
      </w:r>
      <w:r w:rsidRPr="00C56857">
        <w:rPr>
          <w:rFonts w:ascii="Times New Roman" w:hAnsi="Times New Roman"/>
          <w:i/>
          <w:sz w:val="24"/>
          <w:szCs w:val="24"/>
        </w:rPr>
        <w:t xml:space="preserve"> </w:t>
      </w:r>
      <w:r w:rsidRPr="00C56857">
        <w:rPr>
          <w:rFonts w:ascii="Times New Roman" w:hAnsi="Times New Roman"/>
          <w:sz w:val="24"/>
          <w:szCs w:val="24"/>
        </w:rPr>
        <w:t xml:space="preserve">для </w:t>
      </w:r>
      <w:r w:rsidRPr="00C56857">
        <w:rPr>
          <w:rFonts w:ascii="Times New Roman" w:hAnsi="Times New Roman"/>
          <w:b/>
          <w:sz w:val="24"/>
          <w:szCs w:val="24"/>
          <w:u w:val="single"/>
        </w:rPr>
        <w:t>текущего контроля</w:t>
      </w:r>
    </w:p>
    <w:tbl>
      <w:tblPr>
        <w:tblW w:w="9145" w:type="dxa"/>
        <w:tblInd w:w="-108" w:type="dxa"/>
        <w:tblLayout w:type="fixed"/>
        <w:tblCellMar>
          <w:left w:w="10" w:type="dxa"/>
          <w:right w:w="10" w:type="dxa"/>
        </w:tblCellMar>
        <w:tblLook w:val="0000" w:firstRow="0" w:lastRow="0" w:firstColumn="0" w:lastColumn="0" w:noHBand="0" w:noVBand="0"/>
      </w:tblPr>
      <w:tblGrid>
        <w:gridCol w:w="3220"/>
        <w:gridCol w:w="5925"/>
      </w:tblGrid>
      <w:tr w:rsidR="00E0429A" w:rsidRPr="00C56857" w:rsidTr="00E719CF">
        <w:tc>
          <w:tcPr>
            <w:tcW w:w="32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rPr>
                <w:rFonts w:ascii="Times New Roman" w:hAnsi="Times New Roman"/>
                <w:b/>
                <w:sz w:val="24"/>
                <w:szCs w:val="24"/>
              </w:rPr>
            </w:pPr>
            <w:r w:rsidRPr="00C56857">
              <w:rPr>
                <w:rFonts w:ascii="Times New Roman" w:hAnsi="Times New Roman"/>
                <w:b/>
                <w:sz w:val="24"/>
                <w:szCs w:val="24"/>
              </w:rPr>
              <w:t>Оценочные средства</w:t>
            </w:r>
          </w:p>
          <w:p w:rsidR="00E0429A" w:rsidRPr="00C56857" w:rsidRDefault="00E0429A" w:rsidP="00E719CF">
            <w:pPr>
              <w:pStyle w:val="Standard"/>
              <w:spacing w:after="0" w:line="240" w:lineRule="auto"/>
              <w:rPr>
                <w:rFonts w:ascii="Times New Roman" w:hAnsi="Times New Roman"/>
                <w:b/>
                <w:i/>
                <w:sz w:val="24"/>
                <w:szCs w:val="24"/>
              </w:rPr>
            </w:pPr>
          </w:p>
        </w:tc>
        <w:tc>
          <w:tcPr>
            <w:tcW w:w="59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jc w:val="both"/>
              <w:rPr>
                <w:rFonts w:ascii="Times New Roman" w:hAnsi="Times New Roman"/>
                <w:b/>
                <w:sz w:val="24"/>
                <w:szCs w:val="24"/>
              </w:rPr>
            </w:pPr>
            <w:r w:rsidRPr="00C56857">
              <w:rPr>
                <w:rFonts w:ascii="Times New Roman" w:hAnsi="Times New Roman"/>
                <w:b/>
                <w:sz w:val="24"/>
                <w:szCs w:val="24"/>
              </w:rPr>
              <w:t xml:space="preserve"> Комплекты контрольных заданий или иные материалы, необходимые для оценки знаний, умений, навыков и опыта практической деятельности, характеризующие этапы формирования компетенций</w:t>
            </w:r>
          </w:p>
        </w:tc>
      </w:tr>
      <w:tr w:rsidR="00E0429A" w:rsidRPr="00C56857" w:rsidTr="00E719CF">
        <w:tc>
          <w:tcPr>
            <w:tcW w:w="32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rPr>
                <w:rFonts w:ascii="Times New Roman" w:hAnsi="Times New Roman"/>
              </w:rPr>
            </w:pPr>
            <w:r w:rsidRPr="00C56857">
              <w:rPr>
                <w:rFonts w:ascii="Times New Roman" w:hAnsi="Times New Roman"/>
                <w:bCs/>
                <w:iCs/>
              </w:rPr>
              <w:t>Фронтальный опрос, беседа</w:t>
            </w:r>
          </w:p>
        </w:tc>
        <w:tc>
          <w:tcPr>
            <w:tcW w:w="59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rPr>
                <w:rFonts w:ascii="Times New Roman" w:hAnsi="Times New Roman"/>
              </w:rPr>
            </w:pPr>
            <w:r w:rsidRPr="00C56857">
              <w:rPr>
                <w:rFonts w:ascii="Times New Roman" w:hAnsi="Times New Roman"/>
              </w:rPr>
              <w:t>- перечень вопросов;</w:t>
            </w:r>
          </w:p>
          <w:p w:rsidR="00E0429A" w:rsidRPr="00C56857" w:rsidRDefault="00E0429A" w:rsidP="00E719CF">
            <w:pPr>
              <w:pStyle w:val="Standard"/>
              <w:spacing w:after="0" w:line="240" w:lineRule="auto"/>
              <w:rPr>
                <w:rFonts w:ascii="Times New Roman" w:hAnsi="Times New Roman"/>
              </w:rPr>
            </w:pPr>
            <w:r w:rsidRPr="00C56857">
              <w:rPr>
                <w:rFonts w:ascii="Times New Roman" w:hAnsi="Times New Roman"/>
              </w:rPr>
              <w:t>-критерии и шкала оценивания</w:t>
            </w:r>
          </w:p>
          <w:p w:rsidR="00E0429A" w:rsidRPr="00C56857" w:rsidRDefault="00E0429A" w:rsidP="00E719CF">
            <w:pPr>
              <w:pStyle w:val="Standard"/>
              <w:spacing w:after="0" w:line="240" w:lineRule="auto"/>
              <w:rPr>
                <w:rFonts w:ascii="Times New Roman" w:hAnsi="Times New Roman"/>
              </w:rPr>
            </w:pPr>
          </w:p>
        </w:tc>
      </w:tr>
      <w:tr w:rsidR="00634D3E" w:rsidRPr="00C56857" w:rsidTr="00E719CF">
        <w:tc>
          <w:tcPr>
            <w:tcW w:w="32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634D3E" w:rsidRPr="00C56857" w:rsidRDefault="00634D3E" w:rsidP="00BC7E6C">
            <w:pPr>
              <w:pStyle w:val="Standard"/>
              <w:spacing w:after="0" w:line="240" w:lineRule="auto"/>
              <w:jc w:val="both"/>
              <w:rPr>
                <w:rFonts w:ascii="Times New Roman" w:hAnsi="Times New Roman"/>
              </w:rPr>
            </w:pPr>
            <w:r w:rsidRPr="00C56857">
              <w:rPr>
                <w:rFonts w:ascii="Times New Roman" w:hAnsi="Times New Roman"/>
              </w:rPr>
              <w:t>Письменная  работа</w:t>
            </w:r>
          </w:p>
          <w:p w:rsidR="00634D3E" w:rsidRPr="00C56857" w:rsidRDefault="00634D3E" w:rsidP="00BC7E6C">
            <w:pPr>
              <w:pStyle w:val="Standard"/>
              <w:spacing w:after="0" w:line="240" w:lineRule="auto"/>
              <w:jc w:val="both"/>
              <w:rPr>
                <w:rFonts w:ascii="Times New Roman" w:hAnsi="Times New Roman"/>
                <w:bCs/>
                <w:iCs/>
                <w:color w:val="FF0000"/>
              </w:rPr>
            </w:pPr>
          </w:p>
        </w:tc>
        <w:tc>
          <w:tcPr>
            <w:tcW w:w="59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634D3E" w:rsidRPr="00C56857" w:rsidRDefault="00634D3E" w:rsidP="00BC7E6C">
            <w:pPr>
              <w:pStyle w:val="Standard"/>
              <w:spacing w:after="0" w:line="240" w:lineRule="auto"/>
              <w:rPr>
                <w:rFonts w:ascii="Times New Roman" w:hAnsi="Times New Roman"/>
              </w:rPr>
            </w:pPr>
            <w:r w:rsidRPr="00C56857">
              <w:rPr>
                <w:rFonts w:ascii="Times New Roman" w:hAnsi="Times New Roman"/>
              </w:rPr>
              <w:t>- комплект заданий;</w:t>
            </w:r>
          </w:p>
          <w:p w:rsidR="00634D3E" w:rsidRPr="00C56857" w:rsidRDefault="00634D3E" w:rsidP="00BC7E6C">
            <w:pPr>
              <w:pStyle w:val="Standard"/>
              <w:spacing w:after="0" w:line="240" w:lineRule="auto"/>
              <w:rPr>
                <w:rFonts w:ascii="Times New Roman" w:hAnsi="Times New Roman"/>
              </w:rPr>
            </w:pPr>
            <w:r w:rsidRPr="00C56857">
              <w:rPr>
                <w:rFonts w:ascii="Times New Roman" w:hAnsi="Times New Roman"/>
              </w:rPr>
              <w:t xml:space="preserve"> - Методические указания по выполнению работ;</w:t>
            </w:r>
          </w:p>
          <w:p w:rsidR="00634D3E" w:rsidRPr="00C56857" w:rsidRDefault="00634D3E" w:rsidP="00BC7E6C">
            <w:pPr>
              <w:pStyle w:val="Standard"/>
              <w:spacing w:after="0" w:line="240" w:lineRule="auto"/>
              <w:jc w:val="both"/>
              <w:rPr>
                <w:rFonts w:ascii="Times New Roman" w:hAnsi="Times New Roman"/>
              </w:rPr>
            </w:pPr>
            <w:r w:rsidRPr="00C56857">
              <w:rPr>
                <w:rFonts w:ascii="Times New Roman" w:hAnsi="Times New Roman"/>
                <w:b/>
              </w:rPr>
              <w:t>-</w:t>
            </w:r>
            <w:r w:rsidRPr="00C56857">
              <w:rPr>
                <w:rFonts w:ascii="Times New Roman" w:hAnsi="Times New Roman"/>
              </w:rPr>
              <w:t>-критерии и шкала оценивания.</w:t>
            </w:r>
          </w:p>
        </w:tc>
      </w:tr>
    </w:tbl>
    <w:p w:rsidR="00E0429A" w:rsidRPr="00C56857" w:rsidRDefault="00E0429A" w:rsidP="00E0429A">
      <w:pPr>
        <w:pStyle w:val="Standard"/>
        <w:spacing w:after="0" w:line="240" w:lineRule="auto"/>
        <w:jc w:val="both"/>
        <w:rPr>
          <w:rFonts w:ascii="Times New Roman" w:hAnsi="Times New Roman"/>
          <w:bCs/>
          <w:iCs/>
        </w:rPr>
      </w:pPr>
    </w:p>
    <w:p w:rsidR="00E0429A" w:rsidRPr="00C56857" w:rsidRDefault="00E0429A" w:rsidP="00E0429A">
      <w:pPr>
        <w:pStyle w:val="Standard"/>
        <w:spacing w:after="0" w:line="240" w:lineRule="auto"/>
        <w:ind w:left="426" w:hanging="426"/>
        <w:rPr>
          <w:rFonts w:ascii="Times New Roman" w:hAnsi="Times New Roman"/>
        </w:rPr>
      </w:pPr>
      <w:r w:rsidRPr="00C56857">
        <w:rPr>
          <w:rFonts w:ascii="Times New Roman" w:hAnsi="Times New Roman"/>
          <w:sz w:val="24"/>
          <w:szCs w:val="24"/>
        </w:rPr>
        <w:t>3</w:t>
      </w:r>
      <w:r w:rsidRPr="00C56857">
        <w:rPr>
          <w:rFonts w:ascii="Times New Roman" w:hAnsi="Times New Roman"/>
          <w:i/>
          <w:sz w:val="24"/>
          <w:szCs w:val="24"/>
        </w:rPr>
        <w:t>.</w:t>
      </w:r>
      <w:r w:rsidRPr="00C56857">
        <w:rPr>
          <w:rFonts w:ascii="Times New Roman" w:hAnsi="Times New Roman"/>
          <w:sz w:val="24"/>
          <w:szCs w:val="24"/>
        </w:rPr>
        <w:t>2</w:t>
      </w:r>
      <w:r w:rsidRPr="00C56857">
        <w:rPr>
          <w:rFonts w:ascii="Times New Roman" w:hAnsi="Times New Roman"/>
          <w:i/>
          <w:sz w:val="24"/>
          <w:szCs w:val="24"/>
        </w:rPr>
        <w:t xml:space="preserve"> Примерное наполнение </w:t>
      </w:r>
      <w:r w:rsidRPr="00C56857">
        <w:rPr>
          <w:rFonts w:ascii="Times New Roman" w:hAnsi="Times New Roman"/>
          <w:sz w:val="24"/>
          <w:szCs w:val="24"/>
        </w:rPr>
        <w:t>КОС/КИМ</w:t>
      </w:r>
      <w:r w:rsidRPr="00C56857">
        <w:rPr>
          <w:rFonts w:ascii="Times New Roman" w:hAnsi="Times New Roman"/>
          <w:i/>
          <w:sz w:val="24"/>
          <w:szCs w:val="24"/>
        </w:rPr>
        <w:t xml:space="preserve"> </w:t>
      </w:r>
      <w:r w:rsidRPr="00C56857">
        <w:rPr>
          <w:rFonts w:ascii="Times New Roman" w:hAnsi="Times New Roman"/>
          <w:sz w:val="24"/>
          <w:szCs w:val="24"/>
        </w:rPr>
        <w:t xml:space="preserve">для </w:t>
      </w:r>
      <w:r w:rsidRPr="00C56857">
        <w:rPr>
          <w:rFonts w:ascii="Times New Roman" w:hAnsi="Times New Roman"/>
          <w:b/>
          <w:sz w:val="24"/>
          <w:szCs w:val="24"/>
          <w:u w:val="single"/>
        </w:rPr>
        <w:t>промежуточной аттестации</w:t>
      </w:r>
    </w:p>
    <w:tbl>
      <w:tblPr>
        <w:tblW w:w="9145" w:type="dxa"/>
        <w:tblInd w:w="-108" w:type="dxa"/>
        <w:tblLayout w:type="fixed"/>
        <w:tblCellMar>
          <w:left w:w="10" w:type="dxa"/>
          <w:right w:w="10" w:type="dxa"/>
        </w:tblCellMar>
        <w:tblLook w:val="0000" w:firstRow="0" w:lastRow="0" w:firstColumn="0" w:lastColumn="0" w:noHBand="0" w:noVBand="0"/>
      </w:tblPr>
      <w:tblGrid>
        <w:gridCol w:w="3340"/>
        <w:gridCol w:w="5805"/>
      </w:tblGrid>
      <w:tr w:rsidR="00E0429A" w:rsidRPr="00C56857" w:rsidTr="00E719CF">
        <w:tc>
          <w:tcPr>
            <w:tcW w:w="3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rPr>
                <w:rFonts w:ascii="Times New Roman" w:hAnsi="Times New Roman"/>
                <w:b/>
                <w:sz w:val="24"/>
                <w:szCs w:val="24"/>
              </w:rPr>
            </w:pPr>
            <w:r w:rsidRPr="00C56857">
              <w:rPr>
                <w:rFonts w:ascii="Times New Roman" w:hAnsi="Times New Roman"/>
                <w:b/>
                <w:sz w:val="24"/>
                <w:szCs w:val="24"/>
              </w:rPr>
              <w:t>Форма проведения</w:t>
            </w:r>
          </w:p>
          <w:p w:rsidR="00E0429A" w:rsidRPr="00C56857" w:rsidRDefault="00E0429A" w:rsidP="00E719CF">
            <w:pPr>
              <w:pStyle w:val="Standard"/>
              <w:spacing w:after="0" w:line="240" w:lineRule="auto"/>
              <w:rPr>
                <w:rFonts w:ascii="Times New Roman" w:hAnsi="Times New Roman"/>
                <w:b/>
                <w:i/>
                <w:sz w:val="24"/>
                <w:szCs w:val="24"/>
              </w:rPr>
            </w:pPr>
          </w:p>
        </w:tc>
        <w:tc>
          <w:tcPr>
            <w:tcW w:w="5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jc w:val="both"/>
              <w:rPr>
                <w:rFonts w:ascii="Times New Roman" w:hAnsi="Times New Roman"/>
                <w:b/>
                <w:sz w:val="24"/>
                <w:szCs w:val="24"/>
              </w:rPr>
            </w:pPr>
            <w:r w:rsidRPr="00C56857">
              <w:rPr>
                <w:rFonts w:ascii="Times New Roman" w:hAnsi="Times New Roman"/>
                <w:b/>
                <w:sz w:val="24"/>
                <w:szCs w:val="24"/>
              </w:rPr>
              <w:t>Комплекты контрольных заданий или иные материалы, необходимые для оценки знаний, умений, навыков и опыта практической деятельности, характеризующие этапы формирования компетенций</w:t>
            </w:r>
          </w:p>
        </w:tc>
      </w:tr>
      <w:tr w:rsidR="00E0429A" w:rsidRPr="00C56857" w:rsidTr="00E719CF">
        <w:tc>
          <w:tcPr>
            <w:tcW w:w="3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634D3E" w:rsidP="00E719CF">
            <w:pPr>
              <w:pStyle w:val="Standard"/>
              <w:spacing w:after="0" w:line="240" w:lineRule="auto"/>
              <w:rPr>
                <w:rFonts w:ascii="Times New Roman" w:hAnsi="Times New Roman"/>
                <w:bCs/>
                <w:iCs/>
              </w:rPr>
            </w:pPr>
            <w:r w:rsidRPr="00C56857">
              <w:rPr>
                <w:rFonts w:ascii="Times New Roman" w:hAnsi="Times New Roman"/>
                <w:bCs/>
                <w:iCs/>
              </w:rPr>
              <w:t>Текущая успеваемость</w:t>
            </w:r>
          </w:p>
        </w:tc>
        <w:tc>
          <w:tcPr>
            <w:tcW w:w="5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634D3E" w:rsidP="00E719CF">
            <w:pPr>
              <w:pStyle w:val="Standard"/>
              <w:spacing w:after="0" w:line="240" w:lineRule="auto"/>
              <w:jc w:val="both"/>
              <w:rPr>
                <w:rFonts w:ascii="Times New Roman" w:hAnsi="Times New Roman"/>
                <w:bCs/>
                <w:iCs/>
              </w:rPr>
            </w:pPr>
            <w:r w:rsidRPr="00C56857">
              <w:rPr>
                <w:rFonts w:ascii="Times New Roman" w:hAnsi="Times New Roman"/>
                <w:bCs/>
                <w:iCs/>
              </w:rPr>
              <w:t>-перечень обязательных письменных работ</w:t>
            </w:r>
          </w:p>
        </w:tc>
      </w:tr>
    </w:tbl>
    <w:p w:rsidR="00E0429A" w:rsidRPr="00C56857" w:rsidRDefault="00E0429A" w:rsidP="00E0429A">
      <w:pPr>
        <w:pStyle w:val="Standard"/>
        <w:spacing w:after="0" w:line="240" w:lineRule="auto"/>
        <w:jc w:val="right"/>
        <w:rPr>
          <w:rFonts w:ascii="Times New Roman" w:hAnsi="Times New Roman"/>
          <w:b/>
          <w:bCs/>
          <w:sz w:val="28"/>
          <w:szCs w:val="28"/>
        </w:rPr>
      </w:pPr>
    </w:p>
    <w:p w:rsidR="00E0429A" w:rsidRPr="00C56857" w:rsidRDefault="00E0429A" w:rsidP="00E0429A">
      <w:pPr>
        <w:pStyle w:val="Standard"/>
        <w:spacing w:after="0" w:line="240" w:lineRule="auto"/>
        <w:rPr>
          <w:rFonts w:ascii="Times New Roman" w:hAnsi="Times New Roman"/>
          <w:i/>
          <w:sz w:val="28"/>
          <w:szCs w:val="28"/>
        </w:rPr>
      </w:pPr>
    </w:p>
    <w:p w:rsidR="005361CD" w:rsidRPr="00C56857" w:rsidRDefault="005361CD" w:rsidP="00E0429A">
      <w:pPr>
        <w:pStyle w:val="Standard"/>
        <w:tabs>
          <w:tab w:val="left" w:pos="11199"/>
          <w:tab w:val="left" w:pos="11907"/>
        </w:tabs>
        <w:spacing w:after="0" w:line="240" w:lineRule="auto"/>
        <w:ind w:left="142" w:hanging="142"/>
        <w:jc w:val="center"/>
        <w:rPr>
          <w:rFonts w:ascii="Times New Roman" w:hAnsi="Times New Roman"/>
          <w:b/>
          <w:sz w:val="28"/>
          <w:szCs w:val="28"/>
        </w:rPr>
      </w:pPr>
    </w:p>
    <w:p w:rsidR="00E0429A" w:rsidRPr="00C56857" w:rsidRDefault="00E0429A" w:rsidP="00E0429A">
      <w:pPr>
        <w:pStyle w:val="Standard"/>
        <w:tabs>
          <w:tab w:val="left" w:pos="11199"/>
          <w:tab w:val="left" w:pos="11907"/>
        </w:tabs>
        <w:spacing w:after="0" w:line="240" w:lineRule="auto"/>
        <w:ind w:left="142" w:hanging="142"/>
        <w:jc w:val="center"/>
        <w:rPr>
          <w:rFonts w:ascii="Times New Roman" w:hAnsi="Times New Roman"/>
          <w:b/>
          <w:sz w:val="28"/>
          <w:szCs w:val="28"/>
        </w:rPr>
      </w:pPr>
      <w:r w:rsidRPr="00C56857">
        <w:rPr>
          <w:rFonts w:ascii="Times New Roman" w:hAnsi="Times New Roman"/>
          <w:b/>
          <w:sz w:val="28"/>
          <w:szCs w:val="28"/>
        </w:rPr>
        <w:t>Комплект контрольно-оценочных средств</w:t>
      </w:r>
    </w:p>
    <w:p w:rsidR="00E0429A" w:rsidRPr="00C56857" w:rsidRDefault="00E0429A" w:rsidP="00E0429A">
      <w:pPr>
        <w:pStyle w:val="Standard"/>
        <w:spacing w:after="0" w:line="240" w:lineRule="auto"/>
        <w:jc w:val="center"/>
        <w:rPr>
          <w:rFonts w:ascii="Times New Roman" w:hAnsi="Times New Roman"/>
          <w:b/>
          <w:sz w:val="28"/>
          <w:szCs w:val="28"/>
        </w:rPr>
      </w:pPr>
      <w:r w:rsidRPr="00C56857">
        <w:rPr>
          <w:rFonts w:ascii="Times New Roman" w:hAnsi="Times New Roman"/>
          <w:b/>
          <w:sz w:val="28"/>
          <w:szCs w:val="28"/>
        </w:rPr>
        <w:t>для текущего контроля</w:t>
      </w:r>
    </w:p>
    <w:p w:rsidR="00E0429A" w:rsidRPr="00C56857" w:rsidRDefault="00E0429A" w:rsidP="00E0429A">
      <w:pPr>
        <w:pStyle w:val="Standard"/>
        <w:spacing w:after="0" w:line="240" w:lineRule="auto"/>
        <w:jc w:val="center"/>
        <w:rPr>
          <w:rFonts w:ascii="Times New Roman" w:hAnsi="Times New Roman"/>
          <w:sz w:val="28"/>
          <w:szCs w:val="28"/>
        </w:rPr>
      </w:pPr>
    </w:p>
    <w:p w:rsidR="00E0429A" w:rsidRPr="00C56857" w:rsidRDefault="00E0429A" w:rsidP="00E0429A">
      <w:pPr>
        <w:pStyle w:val="Standard"/>
        <w:spacing w:after="0" w:line="240" w:lineRule="auto"/>
        <w:jc w:val="center"/>
        <w:rPr>
          <w:rFonts w:ascii="Times New Roman" w:hAnsi="Times New Roman"/>
          <w:sz w:val="28"/>
          <w:szCs w:val="28"/>
        </w:rPr>
      </w:pPr>
      <w:r w:rsidRPr="00C56857">
        <w:rPr>
          <w:rFonts w:ascii="Times New Roman" w:hAnsi="Times New Roman"/>
          <w:sz w:val="28"/>
          <w:szCs w:val="28"/>
        </w:rPr>
        <w:t xml:space="preserve">по </w:t>
      </w:r>
      <w:r w:rsidR="00634D3E" w:rsidRPr="00C56857">
        <w:rPr>
          <w:rFonts w:ascii="Times New Roman" w:hAnsi="Times New Roman"/>
          <w:sz w:val="28"/>
          <w:szCs w:val="28"/>
        </w:rPr>
        <w:t>Разделу 6 и 7 МДК 01.01</w:t>
      </w:r>
    </w:p>
    <w:p w:rsidR="00634D3E" w:rsidRPr="00C56857" w:rsidRDefault="00634D3E" w:rsidP="00634D3E">
      <w:pPr>
        <w:jc w:val="center"/>
        <w:rPr>
          <w:rFonts w:ascii="Times New Roman" w:hAnsi="Times New Roman"/>
        </w:rPr>
      </w:pPr>
      <w:r w:rsidRPr="00C56857">
        <w:rPr>
          <w:rFonts w:ascii="Times New Roman" w:eastAsia="Calibri" w:hAnsi="Times New Roman"/>
          <w:bCs/>
          <w:sz w:val="24"/>
          <w:szCs w:val="24"/>
        </w:rPr>
        <w:t>МДК 01.01 Основы эксплуатации, технического обслуживания и ремонта судового энергетического оборудования</w:t>
      </w:r>
    </w:p>
    <w:p w:rsidR="00634D3E" w:rsidRPr="00C56857" w:rsidRDefault="00634D3E" w:rsidP="00634D3E">
      <w:pPr>
        <w:jc w:val="center"/>
        <w:rPr>
          <w:rFonts w:ascii="Times New Roman" w:hAnsi="Times New Roman"/>
          <w:sz w:val="28"/>
          <w:szCs w:val="28"/>
        </w:rPr>
      </w:pPr>
      <w:r w:rsidRPr="00C56857">
        <w:rPr>
          <w:rFonts w:ascii="Times New Roman" w:hAnsi="Times New Roman"/>
          <w:sz w:val="28"/>
          <w:szCs w:val="28"/>
        </w:rPr>
        <w:t>Раздел 6. Осуществление эксплуатации судовых технических средств в соответствии с установленными правилами и процедурами, обеспечивающими безопасность операций и отсутствие загрязнения окружающей среды</w:t>
      </w:r>
    </w:p>
    <w:p w:rsidR="00634D3E" w:rsidRPr="00C56857" w:rsidRDefault="00634D3E" w:rsidP="00634D3E">
      <w:pPr>
        <w:jc w:val="center"/>
        <w:rPr>
          <w:rFonts w:ascii="Times New Roman" w:hAnsi="Times New Roman"/>
          <w:sz w:val="28"/>
          <w:szCs w:val="28"/>
        </w:rPr>
      </w:pPr>
      <w:r w:rsidRPr="00C56857">
        <w:rPr>
          <w:rFonts w:ascii="Times New Roman" w:hAnsi="Times New Roman"/>
          <w:sz w:val="28"/>
          <w:szCs w:val="28"/>
        </w:rPr>
        <w:t>Раздел 7. Осуществление контроля и выполнения национальных и международных требований по эксплуатации судна.</w:t>
      </w:r>
    </w:p>
    <w:p w:rsidR="00E0429A" w:rsidRPr="00C56857" w:rsidRDefault="00E0429A" w:rsidP="00E0429A">
      <w:pPr>
        <w:pStyle w:val="Standard"/>
        <w:spacing w:after="0" w:line="240" w:lineRule="auto"/>
        <w:jc w:val="center"/>
        <w:rPr>
          <w:rFonts w:ascii="Times New Roman" w:hAnsi="Times New Roman"/>
          <w:sz w:val="16"/>
          <w:szCs w:val="16"/>
        </w:rPr>
      </w:pPr>
      <w:r w:rsidRPr="00C56857">
        <w:rPr>
          <w:rFonts w:ascii="Times New Roman" w:hAnsi="Times New Roman"/>
          <w:sz w:val="16"/>
          <w:szCs w:val="16"/>
        </w:rPr>
        <w:t xml:space="preserve">(наименования </w:t>
      </w:r>
      <w:r w:rsidR="000813BD" w:rsidRPr="00C56857">
        <w:rPr>
          <w:rFonts w:ascii="Times New Roman" w:hAnsi="Times New Roman"/>
          <w:sz w:val="16"/>
          <w:szCs w:val="16"/>
        </w:rPr>
        <w:t>предмета</w:t>
      </w:r>
      <w:r w:rsidRPr="00C56857">
        <w:rPr>
          <w:rFonts w:ascii="Times New Roman" w:hAnsi="Times New Roman"/>
          <w:sz w:val="16"/>
          <w:szCs w:val="16"/>
        </w:rPr>
        <w:t>)</w:t>
      </w:r>
    </w:p>
    <w:p w:rsidR="00E0429A" w:rsidRPr="00C56857" w:rsidRDefault="00E0429A" w:rsidP="00E0429A">
      <w:pPr>
        <w:pStyle w:val="Standard"/>
        <w:spacing w:after="0" w:line="240" w:lineRule="auto"/>
        <w:jc w:val="right"/>
        <w:rPr>
          <w:rFonts w:ascii="Times New Roman" w:hAnsi="Times New Roman"/>
          <w:sz w:val="28"/>
          <w:szCs w:val="28"/>
        </w:rPr>
      </w:pPr>
    </w:p>
    <w:p w:rsidR="00634D3E" w:rsidRPr="00C56857" w:rsidRDefault="00E0429A" w:rsidP="00E0429A">
      <w:pPr>
        <w:pStyle w:val="Standard"/>
        <w:spacing w:after="0" w:line="240" w:lineRule="auto"/>
        <w:jc w:val="center"/>
        <w:rPr>
          <w:rFonts w:ascii="Times New Roman" w:hAnsi="Times New Roman"/>
          <w:sz w:val="16"/>
          <w:szCs w:val="16"/>
        </w:rPr>
      </w:pPr>
      <w:r w:rsidRPr="00C56857">
        <w:rPr>
          <w:rFonts w:ascii="Times New Roman" w:hAnsi="Times New Roman"/>
          <w:sz w:val="16"/>
          <w:szCs w:val="16"/>
        </w:rPr>
        <w:t xml:space="preserve"> </w:t>
      </w:r>
    </w:p>
    <w:p w:rsidR="00634D3E" w:rsidRPr="00C56857" w:rsidRDefault="00634D3E">
      <w:pPr>
        <w:widowControl/>
        <w:suppressAutoHyphens w:val="0"/>
        <w:autoSpaceDN/>
        <w:spacing w:after="200" w:line="276" w:lineRule="auto"/>
        <w:textAlignment w:val="auto"/>
        <w:rPr>
          <w:rFonts w:ascii="Times New Roman" w:hAnsi="Times New Roman"/>
          <w:sz w:val="16"/>
          <w:szCs w:val="16"/>
        </w:rPr>
      </w:pPr>
      <w:r w:rsidRPr="00C56857">
        <w:rPr>
          <w:rFonts w:ascii="Times New Roman" w:hAnsi="Times New Roman"/>
          <w:sz w:val="16"/>
          <w:szCs w:val="16"/>
        </w:rPr>
        <w:br w:type="page"/>
      </w:r>
    </w:p>
    <w:p w:rsidR="00E0429A" w:rsidRPr="00C56857" w:rsidRDefault="00E0429A" w:rsidP="00E0429A">
      <w:pPr>
        <w:pStyle w:val="Standard"/>
        <w:spacing w:after="0" w:line="240" w:lineRule="auto"/>
        <w:jc w:val="center"/>
        <w:rPr>
          <w:rFonts w:ascii="Times New Roman" w:hAnsi="Times New Roman"/>
          <w:b/>
          <w:sz w:val="28"/>
          <w:szCs w:val="28"/>
        </w:rPr>
      </w:pPr>
      <w:r w:rsidRPr="00C56857">
        <w:rPr>
          <w:rFonts w:ascii="Times New Roman" w:hAnsi="Times New Roman"/>
          <w:b/>
          <w:sz w:val="28"/>
          <w:szCs w:val="28"/>
        </w:rPr>
        <w:lastRenderedPageBreak/>
        <w:t>Перечень вопросов для фронтального опроса</w:t>
      </w:r>
    </w:p>
    <w:p w:rsidR="00E0429A" w:rsidRDefault="00E0429A" w:rsidP="00E0429A">
      <w:pPr>
        <w:pStyle w:val="Standard"/>
        <w:spacing w:after="0" w:line="360" w:lineRule="auto"/>
        <w:jc w:val="both"/>
        <w:rPr>
          <w:rFonts w:ascii="Times New Roman" w:hAnsi="Times New Roman"/>
          <w:b/>
          <w:i/>
          <w:sz w:val="28"/>
          <w:szCs w:val="28"/>
        </w:rPr>
      </w:pPr>
    </w:p>
    <w:p w:rsidR="00C27B1E" w:rsidRDefault="00C27B1E" w:rsidP="00C27B1E">
      <w:pPr>
        <w:pStyle w:val="af5"/>
        <w:numPr>
          <w:ilvl w:val="0"/>
          <w:numId w:val="49"/>
        </w:numPr>
        <w:shd w:val="clear" w:color="auto" w:fill="FFFFFF"/>
        <w:spacing w:before="0" w:after="0"/>
        <w:ind w:left="0" w:firstLine="709"/>
        <w:jc w:val="both"/>
        <w:rPr>
          <w:rFonts w:ascii="Times New Roman" w:hAnsi="Times New Roman"/>
          <w:color w:val="252525"/>
          <w:sz w:val="28"/>
          <w:szCs w:val="28"/>
        </w:rPr>
      </w:pPr>
      <w:r>
        <w:rPr>
          <w:rFonts w:ascii="Times New Roman" w:hAnsi="Times New Roman"/>
          <w:color w:val="252525"/>
          <w:sz w:val="28"/>
          <w:szCs w:val="28"/>
        </w:rPr>
        <w:t xml:space="preserve">Приведите анализ положений приложения </w:t>
      </w:r>
      <w:r>
        <w:rPr>
          <w:rFonts w:ascii="Times New Roman" w:hAnsi="Times New Roman"/>
          <w:color w:val="252525"/>
          <w:sz w:val="28"/>
          <w:szCs w:val="28"/>
          <w:lang w:val="en-US"/>
        </w:rPr>
        <w:t>I</w:t>
      </w:r>
      <w:r>
        <w:rPr>
          <w:rFonts w:ascii="Times New Roman" w:hAnsi="Times New Roman"/>
          <w:color w:val="252525"/>
          <w:sz w:val="28"/>
          <w:szCs w:val="28"/>
        </w:rPr>
        <w:t xml:space="preserve"> к Конвенции МАРПОЛ 73\78</w:t>
      </w:r>
    </w:p>
    <w:p w:rsidR="00C27B1E" w:rsidRDefault="00C27B1E" w:rsidP="00C27B1E">
      <w:pPr>
        <w:pStyle w:val="af5"/>
        <w:numPr>
          <w:ilvl w:val="0"/>
          <w:numId w:val="49"/>
        </w:numPr>
        <w:shd w:val="clear" w:color="auto" w:fill="FFFFFF"/>
        <w:spacing w:before="0" w:after="0"/>
        <w:ind w:left="0" w:firstLine="709"/>
        <w:jc w:val="both"/>
        <w:rPr>
          <w:rFonts w:ascii="Times New Roman" w:hAnsi="Times New Roman"/>
          <w:color w:val="252525"/>
          <w:sz w:val="28"/>
          <w:szCs w:val="28"/>
        </w:rPr>
      </w:pPr>
      <w:r w:rsidRPr="00C56857">
        <w:rPr>
          <w:rFonts w:ascii="Times New Roman" w:hAnsi="Times New Roman"/>
          <w:color w:val="252525"/>
          <w:sz w:val="28"/>
          <w:szCs w:val="28"/>
        </w:rPr>
        <w:t>В чём заключается эксплуатация сепаратора и каковы особенности его обслуживания?</w:t>
      </w:r>
    </w:p>
    <w:p w:rsidR="00C27B1E" w:rsidRPr="00C56857" w:rsidRDefault="00C27B1E" w:rsidP="00C27B1E">
      <w:pPr>
        <w:pStyle w:val="af5"/>
        <w:numPr>
          <w:ilvl w:val="0"/>
          <w:numId w:val="49"/>
        </w:numPr>
        <w:shd w:val="clear" w:color="auto" w:fill="FFFFFF"/>
        <w:spacing w:before="0" w:after="0"/>
        <w:ind w:left="0" w:firstLine="709"/>
        <w:jc w:val="both"/>
        <w:rPr>
          <w:rFonts w:ascii="Times New Roman" w:hAnsi="Times New Roman"/>
          <w:color w:val="252525"/>
          <w:sz w:val="28"/>
          <w:szCs w:val="28"/>
        </w:rPr>
      </w:pPr>
      <w:r>
        <w:rPr>
          <w:rFonts w:ascii="Times New Roman" w:hAnsi="Times New Roman"/>
          <w:color w:val="252525"/>
          <w:sz w:val="28"/>
          <w:szCs w:val="28"/>
        </w:rPr>
        <w:t>Опишите и проанализирует принцип действия, значение и требования САЗРИУС</w:t>
      </w:r>
    </w:p>
    <w:p w:rsidR="00C27B1E" w:rsidRDefault="00C27B1E" w:rsidP="00C27B1E">
      <w:pPr>
        <w:pStyle w:val="af5"/>
        <w:numPr>
          <w:ilvl w:val="0"/>
          <w:numId w:val="49"/>
        </w:numPr>
        <w:shd w:val="clear" w:color="auto" w:fill="FFFFFF"/>
        <w:spacing w:before="0" w:after="0"/>
        <w:ind w:left="0" w:firstLine="709"/>
        <w:jc w:val="both"/>
        <w:rPr>
          <w:rFonts w:ascii="Times New Roman" w:hAnsi="Times New Roman"/>
          <w:color w:val="252525"/>
          <w:sz w:val="28"/>
          <w:szCs w:val="28"/>
        </w:rPr>
      </w:pPr>
      <w:r>
        <w:rPr>
          <w:rFonts w:ascii="Times New Roman" w:hAnsi="Times New Roman"/>
          <w:color w:val="252525"/>
          <w:sz w:val="28"/>
          <w:szCs w:val="28"/>
        </w:rPr>
        <w:t xml:space="preserve">Приведите анализ положений приложения </w:t>
      </w:r>
      <w:r>
        <w:rPr>
          <w:rFonts w:ascii="Times New Roman" w:hAnsi="Times New Roman"/>
          <w:color w:val="252525"/>
          <w:sz w:val="28"/>
          <w:szCs w:val="28"/>
          <w:lang w:val="en-US"/>
        </w:rPr>
        <w:t>II</w:t>
      </w:r>
      <w:r>
        <w:rPr>
          <w:rFonts w:ascii="Times New Roman" w:hAnsi="Times New Roman"/>
          <w:color w:val="252525"/>
          <w:sz w:val="28"/>
          <w:szCs w:val="28"/>
        </w:rPr>
        <w:t xml:space="preserve"> к Конвенции МАРПОЛ 73\78. Перечислите особенности оснащения судна для транспортировки грузов, перевозимых наливом.</w:t>
      </w:r>
    </w:p>
    <w:p w:rsidR="00C27B1E" w:rsidRPr="00FA1809" w:rsidRDefault="00C27B1E" w:rsidP="00C27B1E">
      <w:pPr>
        <w:pStyle w:val="ab"/>
        <w:numPr>
          <w:ilvl w:val="0"/>
          <w:numId w:val="49"/>
        </w:numPr>
        <w:suppressAutoHyphens w:val="0"/>
        <w:autoSpaceDN/>
        <w:spacing w:line="276" w:lineRule="auto"/>
        <w:ind w:left="0" w:firstLine="709"/>
        <w:contextualSpacing/>
        <w:jc w:val="both"/>
        <w:textAlignment w:val="auto"/>
        <w:rPr>
          <w:sz w:val="28"/>
          <w:szCs w:val="28"/>
        </w:rPr>
      </w:pPr>
      <w:r w:rsidRPr="00FA1809">
        <w:rPr>
          <w:sz w:val="28"/>
          <w:szCs w:val="28"/>
        </w:rPr>
        <w:t>Как распределяются вредные жидкие вещества по категориям? И как осуществляется сброс остатков различных категорий?</w:t>
      </w:r>
    </w:p>
    <w:p w:rsidR="00C27B1E" w:rsidRDefault="00C27B1E" w:rsidP="00C27B1E">
      <w:pPr>
        <w:pStyle w:val="af5"/>
        <w:shd w:val="clear" w:color="auto" w:fill="FFFFFF"/>
        <w:spacing w:before="0" w:after="0"/>
        <w:ind w:firstLine="709"/>
        <w:jc w:val="both"/>
        <w:rPr>
          <w:rFonts w:ascii="Times New Roman" w:hAnsi="Times New Roman"/>
          <w:color w:val="252525"/>
          <w:sz w:val="28"/>
          <w:szCs w:val="28"/>
        </w:rPr>
      </w:pPr>
    </w:p>
    <w:p w:rsidR="00C27B1E" w:rsidRDefault="00C27B1E" w:rsidP="00C27B1E">
      <w:pPr>
        <w:pStyle w:val="af5"/>
        <w:numPr>
          <w:ilvl w:val="0"/>
          <w:numId w:val="49"/>
        </w:numPr>
        <w:shd w:val="clear" w:color="auto" w:fill="FFFFFF"/>
        <w:spacing w:before="0" w:after="0"/>
        <w:ind w:left="0" w:firstLine="709"/>
        <w:jc w:val="both"/>
        <w:rPr>
          <w:rFonts w:ascii="Times New Roman" w:hAnsi="Times New Roman"/>
          <w:color w:val="252525"/>
          <w:sz w:val="28"/>
          <w:szCs w:val="28"/>
        </w:rPr>
      </w:pPr>
      <w:r>
        <w:rPr>
          <w:rFonts w:ascii="Times New Roman" w:hAnsi="Times New Roman"/>
          <w:color w:val="252525"/>
          <w:sz w:val="28"/>
          <w:szCs w:val="28"/>
        </w:rPr>
        <w:t xml:space="preserve">Приведите анализ положений приложения </w:t>
      </w:r>
      <w:r>
        <w:rPr>
          <w:rFonts w:ascii="Times New Roman" w:hAnsi="Times New Roman"/>
          <w:color w:val="252525"/>
          <w:sz w:val="28"/>
          <w:szCs w:val="28"/>
          <w:lang w:val="en-US"/>
        </w:rPr>
        <w:t>III</w:t>
      </w:r>
      <w:r>
        <w:rPr>
          <w:rFonts w:ascii="Times New Roman" w:hAnsi="Times New Roman"/>
          <w:color w:val="252525"/>
          <w:sz w:val="28"/>
          <w:szCs w:val="28"/>
        </w:rPr>
        <w:t xml:space="preserve"> к Конвенции МАРПОЛ 73\78.</w:t>
      </w:r>
      <w:r w:rsidRPr="00210D8C">
        <w:rPr>
          <w:rFonts w:ascii="Times New Roman" w:hAnsi="Times New Roman"/>
          <w:color w:val="252525"/>
          <w:sz w:val="28"/>
          <w:szCs w:val="28"/>
        </w:rPr>
        <w:t xml:space="preserve"> </w:t>
      </w:r>
      <w:r>
        <w:rPr>
          <w:rFonts w:ascii="Times New Roman" w:hAnsi="Times New Roman"/>
          <w:color w:val="252525"/>
          <w:sz w:val="28"/>
          <w:szCs w:val="28"/>
        </w:rPr>
        <w:t>Перечислите особенности оснащения судна для транспортировки грузов, перевозимых в упаковке.</w:t>
      </w:r>
    </w:p>
    <w:p w:rsidR="00C27B1E" w:rsidRDefault="00C27B1E" w:rsidP="00C27B1E">
      <w:pPr>
        <w:pStyle w:val="af5"/>
        <w:numPr>
          <w:ilvl w:val="0"/>
          <w:numId w:val="49"/>
        </w:numPr>
        <w:shd w:val="clear" w:color="auto" w:fill="FFFFFF"/>
        <w:spacing w:before="0" w:after="0"/>
        <w:ind w:left="0" w:firstLine="709"/>
        <w:jc w:val="both"/>
        <w:rPr>
          <w:rFonts w:ascii="Times New Roman" w:hAnsi="Times New Roman"/>
          <w:color w:val="252525"/>
          <w:sz w:val="28"/>
          <w:szCs w:val="28"/>
        </w:rPr>
      </w:pPr>
      <w:r>
        <w:rPr>
          <w:rFonts w:ascii="Times New Roman" w:hAnsi="Times New Roman"/>
          <w:color w:val="252525"/>
          <w:sz w:val="28"/>
          <w:szCs w:val="28"/>
        </w:rPr>
        <w:t xml:space="preserve">Приведите анализ положений приложения </w:t>
      </w:r>
      <w:r>
        <w:rPr>
          <w:rFonts w:ascii="Times New Roman" w:hAnsi="Times New Roman"/>
          <w:color w:val="252525"/>
          <w:sz w:val="28"/>
          <w:szCs w:val="28"/>
          <w:lang w:val="en-US"/>
        </w:rPr>
        <w:t>IY</w:t>
      </w:r>
      <w:r>
        <w:rPr>
          <w:rFonts w:ascii="Times New Roman" w:hAnsi="Times New Roman"/>
          <w:color w:val="252525"/>
          <w:sz w:val="28"/>
          <w:szCs w:val="28"/>
        </w:rPr>
        <w:t xml:space="preserve"> к Конвенции МАРПОЛ 73\78. Назовите требования к сточным водам судна, особенности транспортировки, сдачи и сброса</w:t>
      </w:r>
    </w:p>
    <w:p w:rsidR="00C27B1E" w:rsidRDefault="00C27B1E" w:rsidP="00C27B1E">
      <w:pPr>
        <w:pStyle w:val="af5"/>
        <w:numPr>
          <w:ilvl w:val="0"/>
          <w:numId w:val="49"/>
        </w:numPr>
        <w:shd w:val="clear" w:color="auto" w:fill="FFFFFF"/>
        <w:spacing w:before="0" w:after="0"/>
        <w:ind w:left="0" w:firstLine="709"/>
        <w:jc w:val="both"/>
        <w:rPr>
          <w:rFonts w:ascii="Times New Roman" w:hAnsi="Times New Roman"/>
          <w:color w:val="252525"/>
          <w:sz w:val="28"/>
          <w:szCs w:val="28"/>
        </w:rPr>
      </w:pPr>
      <w:r>
        <w:rPr>
          <w:rFonts w:ascii="Times New Roman" w:hAnsi="Times New Roman"/>
          <w:color w:val="252525"/>
          <w:sz w:val="28"/>
          <w:szCs w:val="28"/>
        </w:rPr>
        <w:t xml:space="preserve">Приведите анализ положений приложения </w:t>
      </w:r>
      <w:r>
        <w:rPr>
          <w:rFonts w:ascii="Times New Roman" w:hAnsi="Times New Roman"/>
          <w:color w:val="252525"/>
          <w:sz w:val="28"/>
          <w:szCs w:val="28"/>
          <w:lang w:val="en-US"/>
        </w:rPr>
        <w:t>Y</w:t>
      </w:r>
      <w:r>
        <w:rPr>
          <w:rFonts w:ascii="Times New Roman" w:hAnsi="Times New Roman"/>
          <w:color w:val="252525"/>
          <w:sz w:val="28"/>
          <w:szCs w:val="28"/>
        </w:rPr>
        <w:t xml:space="preserve"> к Конвенции МАРПОЛ 73\78. Опишите особенности классификации, сортировки, утилизации и хранения мусора на судне.</w:t>
      </w:r>
    </w:p>
    <w:p w:rsidR="00C27B1E" w:rsidRDefault="00C27B1E" w:rsidP="00C27B1E">
      <w:pPr>
        <w:pStyle w:val="af5"/>
        <w:numPr>
          <w:ilvl w:val="0"/>
          <w:numId w:val="49"/>
        </w:numPr>
        <w:shd w:val="clear" w:color="auto" w:fill="FFFFFF"/>
        <w:spacing w:before="0" w:after="0"/>
        <w:ind w:left="0" w:firstLine="709"/>
        <w:jc w:val="both"/>
        <w:rPr>
          <w:rFonts w:ascii="Times New Roman" w:hAnsi="Times New Roman"/>
          <w:color w:val="252525"/>
          <w:sz w:val="28"/>
          <w:szCs w:val="28"/>
        </w:rPr>
      </w:pPr>
      <w:r w:rsidRPr="00764614">
        <w:rPr>
          <w:rFonts w:ascii="Times New Roman" w:hAnsi="Times New Roman"/>
          <w:sz w:val="28"/>
          <w:szCs w:val="28"/>
        </w:rPr>
        <w:t>На основании глав YI и Х Правил классификации и постройки морских судов перечислите требования Морского Регистра Судоходства к котлам-инсинираторам, термопечам</w:t>
      </w:r>
    </w:p>
    <w:p w:rsidR="00C27B1E" w:rsidRDefault="00C27B1E" w:rsidP="00C27B1E">
      <w:pPr>
        <w:pStyle w:val="af5"/>
        <w:numPr>
          <w:ilvl w:val="0"/>
          <w:numId w:val="49"/>
        </w:numPr>
        <w:shd w:val="clear" w:color="auto" w:fill="FFFFFF"/>
        <w:spacing w:before="0" w:after="0"/>
        <w:ind w:left="0" w:firstLine="709"/>
        <w:jc w:val="both"/>
        <w:rPr>
          <w:rFonts w:ascii="Times New Roman" w:hAnsi="Times New Roman"/>
          <w:color w:val="252525"/>
          <w:sz w:val="28"/>
          <w:szCs w:val="28"/>
        </w:rPr>
      </w:pPr>
      <w:r>
        <w:rPr>
          <w:rFonts w:ascii="Times New Roman" w:hAnsi="Times New Roman"/>
          <w:color w:val="252525"/>
          <w:sz w:val="28"/>
          <w:szCs w:val="28"/>
        </w:rPr>
        <w:t xml:space="preserve">Приведите анализ положений приложения </w:t>
      </w:r>
      <w:r>
        <w:rPr>
          <w:rFonts w:ascii="Times New Roman" w:hAnsi="Times New Roman"/>
          <w:color w:val="252525"/>
          <w:sz w:val="28"/>
          <w:szCs w:val="28"/>
          <w:lang w:val="en-US"/>
        </w:rPr>
        <w:t>YI</w:t>
      </w:r>
      <w:r>
        <w:rPr>
          <w:rFonts w:ascii="Times New Roman" w:hAnsi="Times New Roman"/>
          <w:color w:val="252525"/>
          <w:sz w:val="28"/>
          <w:szCs w:val="28"/>
        </w:rPr>
        <w:t xml:space="preserve"> к Конвенции МАРПОЛ 73\78. В чём заключаются особенности защиты атмосферного воздуха?</w:t>
      </w:r>
    </w:p>
    <w:p w:rsidR="00C27B1E" w:rsidRPr="00C56857" w:rsidRDefault="00C27B1E" w:rsidP="00E0429A">
      <w:pPr>
        <w:pStyle w:val="Standard"/>
        <w:spacing w:after="0" w:line="360" w:lineRule="auto"/>
        <w:jc w:val="both"/>
        <w:rPr>
          <w:rFonts w:ascii="Times New Roman" w:hAnsi="Times New Roman"/>
          <w:b/>
          <w:i/>
          <w:sz w:val="28"/>
          <w:szCs w:val="28"/>
        </w:rPr>
      </w:pPr>
    </w:p>
    <w:p w:rsidR="00E0429A" w:rsidRPr="00C56857" w:rsidRDefault="00E0429A" w:rsidP="00E0429A">
      <w:pPr>
        <w:pStyle w:val="Standard"/>
        <w:spacing w:after="0" w:line="240" w:lineRule="auto"/>
        <w:ind w:firstLine="550"/>
        <w:jc w:val="center"/>
        <w:rPr>
          <w:rFonts w:ascii="Times New Roman" w:hAnsi="Times New Roman"/>
          <w:b/>
          <w:bCs/>
          <w:sz w:val="24"/>
          <w:szCs w:val="24"/>
        </w:rPr>
      </w:pPr>
      <w:r w:rsidRPr="00C56857">
        <w:rPr>
          <w:rFonts w:ascii="Times New Roman" w:hAnsi="Times New Roman"/>
          <w:b/>
          <w:bCs/>
          <w:sz w:val="24"/>
          <w:szCs w:val="24"/>
        </w:rPr>
        <w:t>Критерии оценки устного ответа</w:t>
      </w:r>
    </w:p>
    <w:p w:rsidR="00E0429A" w:rsidRPr="00C56857" w:rsidRDefault="00E0429A" w:rsidP="00E0429A">
      <w:pPr>
        <w:pStyle w:val="Standard"/>
        <w:spacing w:after="0" w:line="240" w:lineRule="auto"/>
        <w:ind w:firstLine="550"/>
        <w:jc w:val="center"/>
        <w:rPr>
          <w:rFonts w:ascii="Times New Roman" w:hAnsi="Times New Roman"/>
          <w:b/>
          <w:bCs/>
          <w:sz w:val="24"/>
          <w:szCs w:val="24"/>
        </w:rPr>
      </w:pPr>
    </w:p>
    <w:tbl>
      <w:tblPr>
        <w:tblW w:w="10018" w:type="dxa"/>
        <w:tblInd w:w="-108" w:type="dxa"/>
        <w:tblLayout w:type="fixed"/>
        <w:tblCellMar>
          <w:left w:w="10" w:type="dxa"/>
          <w:right w:w="10" w:type="dxa"/>
        </w:tblCellMar>
        <w:tblLook w:val="0000" w:firstRow="0" w:lastRow="0" w:firstColumn="0" w:lastColumn="0" w:noHBand="0" w:noVBand="0"/>
      </w:tblPr>
      <w:tblGrid>
        <w:gridCol w:w="3041"/>
        <w:gridCol w:w="6977"/>
      </w:tblGrid>
      <w:tr w:rsidR="00E0429A" w:rsidRPr="00C56857" w:rsidTr="00E719CF">
        <w:tc>
          <w:tcPr>
            <w:tcW w:w="304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jc w:val="center"/>
              <w:rPr>
                <w:rFonts w:ascii="Times New Roman" w:hAnsi="Times New Roman"/>
                <w:b/>
                <w:sz w:val="24"/>
                <w:szCs w:val="24"/>
              </w:rPr>
            </w:pPr>
            <w:r w:rsidRPr="00C56857">
              <w:rPr>
                <w:rFonts w:ascii="Times New Roman" w:hAnsi="Times New Roman"/>
                <w:b/>
                <w:sz w:val="24"/>
                <w:szCs w:val="24"/>
              </w:rPr>
              <w:t>Оценка</w:t>
            </w:r>
          </w:p>
        </w:tc>
        <w:tc>
          <w:tcPr>
            <w:tcW w:w="6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jc w:val="center"/>
              <w:rPr>
                <w:rFonts w:ascii="Times New Roman" w:hAnsi="Times New Roman"/>
                <w:b/>
                <w:sz w:val="24"/>
                <w:szCs w:val="24"/>
              </w:rPr>
            </w:pPr>
            <w:r w:rsidRPr="00C56857">
              <w:rPr>
                <w:rFonts w:ascii="Times New Roman" w:hAnsi="Times New Roman"/>
                <w:b/>
                <w:sz w:val="24"/>
                <w:szCs w:val="24"/>
              </w:rPr>
              <w:t>Критерии оценки</w:t>
            </w:r>
          </w:p>
        </w:tc>
      </w:tr>
      <w:tr w:rsidR="00E0429A" w:rsidRPr="00C56857" w:rsidTr="00E719CF">
        <w:tc>
          <w:tcPr>
            <w:tcW w:w="304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rPr>
                <w:rFonts w:ascii="Times New Roman" w:hAnsi="Times New Roman"/>
                <w:b/>
                <w:sz w:val="24"/>
                <w:szCs w:val="24"/>
              </w:rPr>
            </w:pPr>
            <w:r w:rsidRPr="00C56857">
              <w:rPr>
                <w:rFonts w:ascii="Times New Roman" w:hAnsi="Times New Roman"/>
                <w:b/>
                <w:sz w:val="24"/>
                <w:szCs w:val="24"/>
              </w:rPr>
              <w:t>Оценка «5» (отлично)</w:t>
            </w:r>
          </w:p>
        </w:tc>
        <w:tc>
          <w:tcPr>
            <w:tcW w:w="6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jc w:val="both"/>
              <w:rPr>
                <w:rFonts w:ascii="Times New Roman" w:hAnsi="Times New Roman"/>
                <w:sz w:val="24"/>
                <w:szCs w:val="24"/>
              </w:rPr>
            </w:pPr>
            <w:r w:rsidRPr="00C56857">
              <w:rPr>
                <w:rFonts w:ascii="Times New Roman" w:hAnsi="Times New Roman"/>
                <w:sz w:val="24"/>
                <w:szCs w:val="24"/>
              </w:rPr>
              <w:t>Обучающийся владеет знаниями в полном объеме темы, достаточно глубоко осмысливает материал; самостоятельно, в логической последовательности отвечает на вопрос, умеет устанавливать причинно-следственные связи; четко формирует ответ</w:t>
            </w:r>
          </w:p>
        </w:tc>
      </w:tr>
      <w:tr w:rsidR="00E0429A" w:rsidRPr="00C56857" w:rsidTr="00E719CF">
        <w:tc>
          <w:tcPr>
            <w:tcW w:w="304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rPr>
                <w:rFonts w:ascii="Times New Roman" w:hAnsi="Times New Roman"/>
                <w:b/>
                <w:sz w:val="24"/>
                <w:szCs w:val="24"/>
              </w:rPr>
            </w:pPr>
            <w:r w:rsidRPr="00C56857">
              <w:rPr>
                <w:rFonts w:ascii="Times New Roman" w:hAnsi="Times New Roman"/>
                <w:b/>
                <w:sz w:val="24"/>
                <w:szCs w:val="24"/>
              </w:rPr>
              <w:t>Оценка «4» (хорошо)</w:t>
            </w:r>
          </w:p>
        </w:tc>
        <w:tc>
          <w:tcPr>
            <w:tcW w:w="6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jc w:val="both"/>
              <w:rPr>
                <w:rFonts w:ascii="Times New Roman" w:hAnsi="Times New Roman"/>
                <w:sz w:val="24"/>
                <w:szCs w:val="24"/>
              </w:rPr>
            </w:pPr>
            <w:r w:rsidRPr="00C56857">
              <w:rPr>
                <w:rFonts w:ascii="Times New Roman" w:hAnsi="Times New Roman"/>
                <w:sz w:val="24"/>
                <w:szCs w:val="24"/>
              </w:rPr>
              <w:t>Обучающийся владеет знаниями по теме почти в полном объеме; самостоятельно дает полноценные ответы на вопрос, не всегда выделяет наиболее существенное, но не допускает вместе с тем серьезных ошибок в ответе</w:t>
            </w:r>
          </w:p>
        </w:tc>
      </w:tr>
      <w:tr w:rsidR="00E0429A" w:rsidRPr="00C56857" w:rsidTr="00E719CF">
        <w:tc>
          <w:tcPr>
            <w:tcW w:w="304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rPr>
                <w:rFonts w:ascii="Times New Roman" w:hAnsi="Times New Roman"/>
                <w:b/>
                <w:sz w:val="24"/>
                <w:szCs w:val="24"/>
              </w:rPr>
            </w:pPr>
            <w:r w:rsidRPr="00C56857">
              <w:rPr>
                <w:rFonts w:ascii="Times New Roman" w:hAnsi="Times New Roman"/>
                <w:b/>
                <w:sz w:val="24"/>
                <w:szCs w:val="24"/>
              </w:rPr>
              <w:t>Оценка «3» (удовлетворительно)</w:t>
            </w:r>
          </w:p>
        </w:tc>
        <w:tc>
          <w:tcPr>
            <w:tcW w:w="6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jc w:val="both"/>
              <w:rPr>
                <w:rFonts w:ascii="Times New Roman" w:hAnsi="Times New Roman"/>
                <w:sz w:val="24"/>
                <w:szCs w:val="24"/>
              </w:rPr>
            </w:pPr>
            <w:r w:rsidRPr="00C56857">
              <w:rPr>
                <w:rFonts w:ascii="Times New Roman" w:hAnsi="Times New Roman"/>
                <w:sz w:val="24"/>
                <w:szCs w:val="24"/>
              </w:rPr>
              <w:t xml:space="preserve">Обучающийся владеет обязательным объемом знаний по теме; но оперирует неточными формулировками; в процессе ответа допускаются ошибки по существу вопроса. Обучающийся </w:t>
            </w:r>
            <w:r w:rsidRPr="00C56857">
              <w:rPr>
                <w:rFonts w:ascii="Times New Roman" w:hAnsi="Times New Roman"/>
                <w:sz w:val="24"/>
                <w:szCs w:val="24"/>
              </w:rPr>
              <w:lastRenderedPageBreak/>
              <w:t>способен решать лишь наиболее легкие задачи, владеет только обязательным минимумом знаний.</w:t>
            </w:r>
          </w:p>
        </w:tc>
      </w:tr>
      <w:tr w:rsidR="00E0429A" w:rsidRPr="00C56857" w:rsidTr="00E719CF">
        <w:tc>
          <w:tcPr>
            <w:tcW w:w="304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rPr>
                <w:rFonts w:ascii="Times New Roman" w:hAnsi="Times New Roman"/>
                <w:b/>
                <w:sz w:val="24"/>
                <w:szCs w:val="24"/>
              </w:rPr>
            </w:pPr>
            <w:r w:rsidRPr="00C56857">
              <w:rPr>
                <w:rFonts w:ascii="Times New Roman" w:hAnsi="Times New Roman"/>
                <w:b/>
                <w:sz w:val="24"/>
                <w:szCs w:val="24"/>
              </w:rPr>
              <w:lastRenderedPageBreak/>
              <w:t>Оценка «2» (неудовлетворительно)</w:t>
            </w:r>
          </w:p>
        </w:tc>
        <w:tc>
          <w:tcPr>
            <w:tcW w:w="6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jc w:val="both"/>
              <w:rPr>
                <w:rFonts w:ascii="Times New Roman" w:hAnsi="Times New Roman"/>
                <w:sz w:val="24"/>
                <w:szCs w:val="24"/>
              </w:rPr>
            </w:pPr>
            <w:r w:rsidRPr="00C56857">
              <w:rPr>
                <w:rFonts w:ascii="Times New Roman" w:hAnsi="Times New Roman"/>
                <w:sz w:val="24"/>
                <w:szCs w:val="24"/>
              </w:rPr>
              <w:t>Обучающийся не освоил обязательного минимума знаний по теме, не способен ответить на вопросы</w:t>
            </w:r>
          </w:p>
        </w:tc>
      </w:tr>
    </w:tbl>
    <w:p w:rsidR="00E0429A" w:rsidRPr="00C56857" w:rsidRDefault="00E0429A" w:rsidP="00E0429A">
      <w:pPr>
        <w:pStyle w:val="Standard"/>
        <w:jc w:val="center"/>
        <w:rPr>
          <w:rFonts w:ascii="Times New Roman" w:hAnsi="Times New Roman"/>
          <w:bCs/>
          <w:sz w:val="28"/>
          <w:szCs w:val="28"/>
        </w:rPr>
      </w:pPr>
    </w:p>
    <w:p w:rsidR="00E0429A" w:rsidRPr="00C56857" w:rsidRDefault="00C56857" w:rsidP="00E0429A">
      <w:pPr>
        <w:pStyle w:val="Standard"/>
        <w:spacing w:after="0" w:line="240" w:lineRule="auto"/>
        <w:ind w:left="720"/>
        <w:jc w:val="center"/>
        <w:rPr>
          <w:rFonts w:ascii="Times New Roman" w:hAnsi="Times New Roman"/>
          <w:b/>
          <w:sz w:val="28"/>
          <w:szCs w:val="28"/>
        </w:rPr>
      </w:pPr>
      <w:r w:rsidRPr="00C56857">
        <w:rPr>
          <w:rFonts w:ascii="Times New Roman" w:hAnsi="Times New Roman"/>
          <w:b/>
          <w:sz w:val="28"/>
          <w:szCs w:val="28"/>
        </w:rPr>
        <w:t>Письменные работы</w:t>
      </w:r>
      <w:r w:rsidR="00E0429A" w:rsidRPr="00C56857">
        <w:rPr>
          <w:rFonts w:ascii="Times New Roman" w:hAnsi="Times New Roman"/>
          <w:b/>
          <w:sz w:val="28"/>
          <w:szCs w:val="28"/>
        </w:rPr>
        <w:t xml:space="preserve"> </w:t>
      </w:r>
    </w:p>
    <w:p w:rsidR="00C56857" w:rsidRPr="00C56857" w:rsidRDefault="00C56857" w:rsidP="00E0429A">
      <w:pPr>
        <w:pStyle w:val="Standard"/>
        <w:spacing w:after="0" w:line="240" w:lineRule="auto"/>
        <w:ind w:left="720"/>
        <w:jc w:val="center"/>
        <w:rPr>
          <w:rFonts w:ascii="Times New Roman" w:hAnsi="Times New Roman"/>
          <w:b/>
          <w:sz w:val="28"/>
          <w:szCs w:val="28"/>
        </w:rPr>
      </w:pPr>
      <w:r w:rsidRPr="00C56857">
        <w:rPr>
          <w:rFonts w:ascii="Times New Roman" w:hAnsi="Times New Roman"/>
          <w:b/>
          <w:sz w:val="28"/>
          <w:szCs w:val="28"/>
        </w:rPr>
        <w:t>По Разделу 6 МДК 01.01</w:t>
      </w:r>
    </w:p>
    <w:p w:rsidR="00E0429A" w:rsidRPr="00C56857" w:rsidRDefault="00E0429A" w:rsidP="00E0429A">
      <w:pPr>
        <w:pStyle w:val="Standard"/>
        <w:spacing w:after="0" w:line="240" w:lineRule="auto"/>
        <w:ind w:left="720"/>
        <w:jc w:val="center"/>
        <w:rPr>
          <w:rFonts w:ascii="Times New Roman" w:hAnsi="Times New Roman"/>
          <w:b/>
          <w:sz w:val="28"/>
          <w:szCs w:val="28"/>
        </w:rPr>
      </w:pPr>
    </w:p>
    <w:p w:rsidR="00C56857" w:rsidRPr="00C56857" w:rsidRDefault="00C56857" w:rsidP="00C56857">
      <w:pPr>
        <w:ind w:firstLine="709"/>
        <w:jc w:val="both"/>
        <w:rPr>
          <w:rFonts w:ascii="Times New Roman" w:hAnsi="Times New Roman"/>
          <w:b/>
          <w:sz w:val="28"/>
          <w:szCs w:val="28"/>
        </w:rPr>
      </w:pPr>
      <w:r w:rsidRPr="00C56857">
        <w:rPr>
          <w:rFonts w:ascii="Times New Roman" w:hAnsi="Times New Roman"/>
          <w:b/>
          <w:sz w:val="28"/>
          <w:szCs w:val="28"/>
        </w:rPr>
        <w:t>Письменная работа 6.1 «Изучение принципа действия и эксплуатации сепараторов для очистки нефтесодержащих вод и правил ведения журнала нефтяных операций (ЖНО)»</w:t>
      </w:r>
    </w:p>
    <w:p w:rsidR="00C56857" w:rsidRPr="00C56857" w:rsidRDefault="00C56857" w:rsidP="00C56857">
      <w:pPr>
        <w:ind w:firstLine="709"/>
        <w:jc w:val="both"/>
        <w:rPr>
          <w:rFonts w:ascii="Times New Roman" w:hAnsi="Times New Roman"/>
          <w:sz w:val="28"/>
          <w:szCs w:val="28"/>
        </w:rPr>
      </w:pPr>
    </w:p>
    <w:p w:rsidR="00C56857" w:rsidRDefault="00C56857" w:rsidP="00C56857">
      <w:pPr>
        <w:ind w:firstLine="709"/>
        <w:jc w:val="both"/>
        <w:rPr>
          <w:rFonts w:ascii="Times New Roman" w:hAnsi="Times New Roman"/>
          <w:b/>
          <w:sz w:val="28"/>
          <w:szCs w:val="28"/>
        </w:rPr>
      </w:pPr>
      <w:r w:rsidRPr="00C56857">
        <w:rPr>
          <w:rFonts w:ascii="Times New Roman" w:hAnsi="Times New Roman"/>
          <w:b/>
          <w:sz w:val="28"/>
          <w:szCs w:val="28"/>
        </w:rPr>
        <w:t xml:space="preserve">Блок 1 </w:t>
      </w:r>
    </w:p>
    <w:p w:rsidR="00C56857" w:rsidRPr="00C56857" w:rsidRDefault="00C56857" w:rsidP="00C56857">
      <w:pPr>
        <w:ind w:firstLine="709"/>
        <w:jc w:val="both"/>
        <w:rPr>
          <w:rFonts w:ascii="Times New Roman" w:hAnsi="Times New Roman"/>
          <w:sz w:val="24"/>
          <w:szCs w:val="24"/>
          <w:u w:val="single"/>
        </w:rPr>
      </w:pPr>
      <w:r w:rsidRPr="00C56857">
        <w:rPr>
          <w:rFonts w:ascii="Times New Roman" w:hAnsi="Times New Roman"/>
          <w:sz w:val="24"/>
          <w:szCs w:val="24"/>
          <w:u w:val="single"/>
        </w:rPr>
        <w:t>Материал для изучения</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Так как каждое судно является источником загрязнения окружающей среды сточными водами, сухим мусором, пищевыми отходами и нефтепродуктами. В 1973 г. Международная морская организация (ИМО) являющейся органом ООН приняла Международную Конвенцию МАРПОЛ 73 по предотвращению загрянения с судов. Положения Конвенции МАРПОЛ 73 и Протокола 1978 г. представляют единый документ, кратко называемый «Конвенция МАРПОЛ 73/78».</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Конвенцией установлены правовые, организационные и нормативнотехнические требования, направленные на предотвращение загрязнения моря с судов и других объектов морской инфраструктуры.</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Правила Конвенции распространены на различные источники загрязнения с судов, которые изложены в пяти Приложениях к Конвенции.</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ПРИЛОЖЕНИЕ 1 посвящено предотвращению загрязнения нефтью.</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В соответствии с требованиями Приложения 1 Конвенции, каждое судно должно быть оборудовано техническими средствами очистки НВ, что подтверждается выдачей этим судам Международного свидетельства о предотвращении загрязнения нефтью</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Суда мирового флота укомплектованы разнообразными конструкциями оборудования для очистки нефтесодержащих вод.</w:t>
      </w:r>
    </w:p>
    <w:p w:rsidR="00C56857" w:rsidRPr="00C56857" w:rsidRDefault="00C56857" w:rsidP="00C56857">
      <w:pPr>
        <w:shd w:val="clear" w:color="auto" w:fill="FFFFFF"/>
        <w:ind w:firstLine="709"/>
        <w:jc w:val="both"/>
        <w:rPr>
          <w:rFonts w:ascii="Times New Roman" w:hAnsi="Times New Roman"/>
          <w:b/>
          <w:bCs/>
          <w:color w:val="252525"/>
          <w:sz w:val="24"/>
          <w:szCs w:val="24"/>
        </w:rPr>
      </w:pPr>
      <w:r w:rsidRPr="00C56857">
        <w:rPr>
          <w:rFonts w:ascii="Times New Roman" w:hAnsi="Times New Roman"/>
          <w:b/>
          <w:bCs/>
          <w:color w:val="252525"/>
          <w:sz w:val="24"/>
          <w:szCs w:val="24"/>
        </w:rPr>
        <w:t>Наиболее распространенные конструкции установок ОНВ:</w:t>
      </w:r>
    </w:p>
    <w:p w:rsidR="00C56857" w:rsidRPr="00C56857" w:rsidRDefault="00C56857" w:rsidP="00C27B1E">
      <w:pPr>
        <w:widowControl/>
        <w:numPr>
          <w:ilvl w:val="0"/>
          <w:numId w:val="41"/>
        </w:numPr>
        <w:shd w:val="clear" w:color="auto" w:fill="FFFFFF"/>
        <w:suppressAutoHyphens w:val="0"/>
        <w:autoSpaceDN/>
        <w:spacing w:line="276" w:lineRule="auto"/>
        <w:jc w:val="both"/>
        <w:textAlignment w:val="auto"/>
        <w:rPr>
          <w:rFonts w:ascii="Times New Roman" w:hAnsi="Times New Roman"/>
          <w:color w:val="252525"/>
          <w:sz w:val="24"/>
          <w:szCs w:val="24"/>
        </w:rPr>
      </w:pPr>
      <w:r w:rsidRPr="00C56857">
        <w:rPr>
          <w:rFonts w:ascii="Times New Roman" w:hAnsi="Times New Roman"/>
          <w:color w:val="252525"/>
          <w:sz w:val="24"/>
          <w:szCs w:val="24"/>
        </w:rPr>
        <w:t>Сепаратор нефтесодержащих вод «ФРАМ»</w:t>
      </w:r>
    </w:p>
    <w:p w:rsidR="00C56857" w:rsidRPr="00C56857" w:rsidRDefault="00C56857" w:rsidP="00C27B1E">
      <w:pPr>
        <w:widowControl/>
        <w:numPr>
          <w:ilvl w:val="0"/>
          <w:numId w:val="41"/>
        </w:numPr>
        <w:shd w:val="clear" w:color="auto" w:fill="FFFFFF"/>
        <w:suppressAutoHyphens w:val="0"/>
        <w:autoSpaceDN/>
        <w:spacing w:line="276" w:lineRule="auto"/>
        <w:jc w:val="both"/>
        <w:textAlignment w:val="auto"/>
        <w:rPr>
          <w:rFonts w:ascii="Times New Roman" w:hAnsi="Times New Roman"/>
          <w:color w:val="252525"/>
          <w:sz w:val="24"/>
          <w:szCs w:val="24"/>
        </w:rPr>
      </w:pPr>
      <w:r w:rsidRPr="00C56857">
        <w:rPr>
          <w:rFonts w:ascii="Times New Roman" w:hAnsi="Times New Roman"/>
          <w:color w:val="252525"/>
          <w:sz w:val="24"/>
          <w:szCs w:val="24"/>
        </w:rPr>
        <w:t>Сепаратор нефтесодержащих вод «ФРАМАРИН»</w:t>
      </w:r>
    </w:p>
    <w:p w:rsidR="00C56857" w:rsidRPr="00C56857" w:rsidRDefault="00C56857" w:rsidP="00C27B1E">
      <w:pPr>
        <w:widowControl/>
        <w:numPr>
          <w:ilvl w:val="0"/>
          <w:numId w:val="41"/>
        </w:numPr>
        <w:shd w:val="clear" w:color="auto" w:fill="FFFFFF"/>
        <w:suppressAutoHyphens w:val="0"/>
        <w:autoSpaceDN/>
        <w:spacing w:line="276" w:lineRule="auto"/>
        <w:jc w:val="both"/>
        <w:textAlignment w:val="auto"/>
        <w:rPr>
          <w:rFonts w:ascii="Times New Roman" w:hAnsi="Times New Roman"/>
          <w:color w:val="252525"/>
          <w:sz w:val="24"/>
          <w:szCs w:val="24"/>
        </w:rPr>
      </w:pPr>
      <w:r w:rsidRPr="00C56857">
        <w:rPr>
          <w:rFonts w:ascii="Times New Roman" w:hAnsi="Times New Roman"/>
          <w:color w:val="252525"/>
          <w:sz w:val="24"/>
          <w:szCs w:val="24"/>
        </w:rPr>
        <w:t>Сепаратор нефтесодерщащих вод «ПП МАТИК»</w:t>
      </w:r>
    </w:p>
    <w:p w:rsidR="00C56857" w:rsidRPr="00C56857" w:rsidRDefault="00C56857" w:rsidP="00C27B1E">
      <w:pPr>
        <w:widowControl/>
        <w:numPr>
          <w:ilvl w:val="0"/>
          <w:numId w:val="41"/>
        </w:numPr>
        <w:shd w:val="clear" w:color="auto" w:fill="FFFFFF"/>
        <w:suppressAutoHyphens w:val="0"/>
        <w:autoSpaceDN/>
        <w:spacing w:line="276" w:lineRule="auto"/>
        <w:jc w:val="both"/>
        <w:textAlignment w:val="auto"/>
        <w:rPr>
          <w:rFonts w:ascii="Times New Roman" w:hAnsi="Times New Roman"/>
          <w:color w:val="252525"/>
          <w:sz w:val="24"/>
          <w:szCs w:val="24"/>
        </w:rPr>
      </w:pPr>
      <w:r w:rsidRPr="00C56857">
        <w:rPr>
          <w:rFonts w:ascii="Times New Roman" w:hAnsi="Times New Roman"/>
          <w:color w:val="252525"/>
          <w:sz w:val="24"/>
          <w:szCs w:val="24"/>
        </w:rPr>
        <w:t>Сепаратор нефтесодержащих вод «ГИДРОПУР»</w:t>
      </w:r>
    </w:p>
    <w:p w:rsidR="00C56857" w:rsidRPr="00C56857" w:rsidRDefault="00C56857" w:rsidP="00C27B1E">
      <w:pPr>
        <w:widowControl/>
        <w:numPr>
          <w:ilvl w:val="0"/>
          <w:numId w:val="41"/>
        </w:numPr>
        <w:shd w:val="clear" w:color="auto" w:fill="FFFFFF"/>
        <w:suppressAutoHyphens w:val="0"/>
        <w:autoSpaceDN/>
        <w:spacing w:line="276" w:lineRule="auto"/>
        <w:jc w:val="both"/>
        <w:textAlignment w:val="auto"/>
        <w:rPr>
          <w:rFonts w:ascii="Times New Roman" w:hAnsi="Times New Roman"/>
          <w:color w:val="252525"/>
          <w:sz w:val="24"/>
          <w:szCs w:val="24"/>
        </w:rPr>
      </w:pPr>
      <w:r w:rsidRPr="00C56857">
        <w:rPr>
          <w:rFonts w:ascii="Times New Roman" w:hAnsi="Times New Roman"/>
          <w:color w:val="252525"/>
          <w:sz w:val="24"/>
          <w:szCs w:val="24"/>
        </w:rPr>
        <w:t>Сепаратор нефтесодержащих вод «САРЕКС»</w:t>
      </w:r>
    </w:p>
    <w:p w:rsidR="00C56857" w:rsidRPr="00C56857" w:rsidRDefault="00C56857" w:rsidP="00C27B1E">
      <w:pPr>
        <w:widowControl/>
        <w:numPr>
          <w:ilvl w:val="0"/>
          <w:numId w:val="41"/>
        </w:numPr>
        <w:shd w:val="clear" w:color="auto" w:fill="FFFFFF"/>
        <w:suppressAutoHyphens w:val="0"/>
        <w:autoSpaceDN/>
        <w:spacing w:line="276" w:lineRule="auto"/>
        <w:jc w:val="both"/>
        <w:textAlignment w:val="auto"/>
        <w:rPr>
          <w:rFonts w:ascii="Times New Roman" w:hAnsi="Times New Roman"/>
          <w:color w:val="252525"/>
          <w:sz w:val="24"/>
          <w:szCs w:val="24"/>
        </w:rPr>
      </w:pPr>
      <w:r w:rsidRPr="00C56857">
        <w:rPr>
          <w:rFonts w:ascii="Times New Roman" w:hAnsi="Times New Roman"/>
          <w:color w:val="252525"/>
          <w:sz w:val="24"/>
          <w:szCs w:val="24"/>
        </w:rPr>
        <w:t>Сепаратор нефтесодержащих вод «СОФРАНС»</w:t>
      </w:r>
    </w:p>
    <w:p w:rsidR="00C56857" w:rsidRPr="00C56857" w:rsidRDefault="00C56857" w:rsidP="00C27B1E">
      <w:pPr>
        <w:widowControl/>
        <w:numPr>
          <w:ilvl w:val="0"/>
          <w:numId w:val="41"/>
        </w:numPr>
        <w:shd w:val="clear" w:color="auto" w:fill="FFFFFF"/>
        <w:suppressAutoHyphens w:val="0"/>
        <w:autoSpaceDN/>
        <w:spacing w:line="276" w:lineRule="auto"/>
        <w:jc w:val="both"/>
        <w:textAlignment w:val="auto"/>
        <w:rPr>
          <w:rFonts w:ascii="Times New Roman" w:hAnsi="Times New Roman"/>
          <w:color w:val="252525"/>
          <w:sz w:val="24"/>
          <w:szCs w:val="24"/>
        </w:rPr>
      </w:pPr>
      <w:r w:rsidRPr="00C56857">
        <w:rPr>
          <w:rFonts w:ascii="Times New Roman" w:hAnsi="Times New Roman"/>
          <w:color w:val="252525"/>
          <w:sz w:val="24"/>
          <w:szCs w:val="24"/>
        </w:rPr>
        <w:t>Сепаратор нефтесодержащих вод «АКВАМАРИН»</w:t>
      </w:r>
    </w:p>
    <w:p w:rsidR="00C56857" w:rsidRPr="00C56857" w:rsidRDefault="00C56857" w:rsidP="00C27B1E">
      <w:pPr>
        <w:widowControl/>
        <w:numPr>
          <w:ilvl w:val="0"/>
          <w:numId w:val="41"/>
        </w:numPr>
        <w:shd w:val="clear" w:color="auto" w:fill="FFFFFF"/>
        <w:suppressAutoHyphens w:val="0"/>
        <w:autoSpaceDN/>
        <w:spacing w:line="276" w:lineRule="auto"/>
        <w:jc w:val="both"/>
        <w:textAlignment w:val="auto"/>
        <w:rPr>
          <w:rFonts w:ascii="Times New Roman" w:hAnsi="Times New Roman"/>
          <w:color w:val="252525"/>
          <w:sz w:val="24"/>
          <w:szCs w:val="24"/>
        </w:rPr>
      </w:pPr>
      <w:r w:rsidRPr="00C56857">
        <w:rPr>
          <w:rFonts w:ascii="Times New Roman" w:hAnsi="Times New Roman"/>
          <w:color w:val="252525"/>
          <w:sz w:val="24"/>
          <w:szCs w:val="24"/>
        </w:rPr>
        <w:t>Сепаратор нефтесодержащих вод «ПЕТРОЛИМИНАТОР-630»</w:t>
      </w:r>
    </w:p>
    <w:p w:rsidR="00C56857" w:rsidRPr="00C56857" w:rsidRDefault="00C56857" w:rsidP="00C27B1E">
      <w:pPr>
        <w:widowControl/>
        <w:numPr>
          <w:ilvl w:val="0"/>
          <w:numId w:val="41"/>
        </w:numPr>
        <w:shd w:val="clear" w:color="auto" w:fill="FFFFFF"/>
        <w:suppressAutoHyphens w:val="0"/>
        <w:autoSpaceDN/>
        <w:spacing w:line="276" w:lineRule="auto"/>
        <w:jc w:val="both"/>
        <w:textAlignment w:val="auto"/>
        <w:rPr>
          <w:rFonts w:ascii="Times New Roman" w:hAnsi="Times New Roman"/>
          <w:color w:val="252525"/>
          <w:sz w:val="24"/>
          <w:szCs w:val="24"/>
        </w:rPr>
      </w:pPr>
      <w:r w:rsidRPr="00C56857">
        <w:rPr>
          <w:rFonts w:ascii="Times New Roman" w:hAnsi="Times New Roman"/>
          <w:color w:val="252525"/>
          <w:sz w:val="24"/>
          <w:szCs w:val="24"/>
        </w:rPr>
        <w:t>Сепаратор нефтесодержащих вод «RWO»</w:t>
      </w:r>
    </w:p>
    <w:p w:rsidR="00C56857" w:rsidRPr="00C56857" w:rsidRDefault="00C56857" w:rsidP="00C56857">
      <w:pPr>
        <w:ind w:firstLine="709"/>
        <w:jc w:val="both"/>
        <w:rPr>
          <w:rFonts w:ascii="Times New Roman" w:hAnsi="Times New Roman"/>
          <w:b/>
          <w:sz w:val="24"/>
          <w:szCs w:val="24"/>
        </w:rPr>
      </w:pPr>
    </w:p>
    <w:p w:rsidR="00C56857" w:rsidRPr="00C56857" w:rsidRDefault="00C56857" w:rsidP="00C56857">
      <w:pPr>
        <w:shd w:val="clear" w:color="auto" w:fill="FFFFFF"/>
        <w:ind w:firstLine="709"/>
        <w:jc w:val="both"/>
        <w:rPr>
          <w:rFonts w:ascii="Times New Roman" w:hAnsi="Times New Roman"/>
          <w:b/>
          <w:bCs/>
          <w:color w:val="252525"/>
          <w:sz w:val="24"/>
          <w:szCs w:val="24"/>
        </w:rPr>
      </w:pPr>
      <w:r w:rsidRPr="00C56857">
        <w:rPr>
          <w:rFonts w:ascii="Times New Roman" w:hAnsi="Times New Roman"/>
          <w:b/>
          <w:bCs/>
          <w:color w:val="252525"/>
          <w:sz w:val="24"/>
          <w:szCs w:val="24"/>
        </w:rPr>
        <w:t>1 Сепаратор нефтесодержащих вод «ФРАМ»</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Принципиальная схема установки «ФРАМ» (Голландия) изображен на рис. 10.1.</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p>
    <w:p w:rsidR="00C56857" w:rsidRPr="00C56857" w:rsidRDefault="00C56857" w:rsidP="00C56857">
      <w:pPr>
        <w:pStyle w:val="af5"/>
        <w:shd w:val="clear" w:color="auto" w:fill="FFFFFF"/>
        <w:spacing w:before="0" w:after="0"/>
        <w:jc w:val="both"/>
        <w:rPr>
          <w:rFonts w:ascii="Times New Roman" w:hAnsi="Times New Roman"/>
          <w:color w:val="252525"/>
          <w:sz w:val="24"/>
          <w:szCs w:val="24"/>
        </w:rPr>
      </w:pPr>
      <w:r w:rsidRPr="00C56857">
        <w:rPr>
          <w:rFonts w:ascii="Times New Roman" w:hAnsi="Times New Roman"/>
          <w:noProof/>
          <w:color w:val="252525"/>
          <w:sz w:val="24"/>
          <w:szCs w:val="24"/>
        </w:rPr>
        <w:lastRenderedPageBreak/>
        <w:drawing>
          <wp:inline distT="0" distB="0" distL="0" distR="0" wp14:anchorId="25DD51DC" wp14:editId="369A3B17">
            <wp:extent cx="6086475" cy="5705475"/>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6086475" cy="5705475"/>
                    </a:xfrm>
                    <a:prstGeom prst="rect">
                      <a:avLst/>
                    </a:prstGeom>
                    <a:noFill/>
                    <a:ln w="9525">
                      <a:noFill/>
                      <a:miter lim="800000"/>
                      <a:headEnd/>
                      <a:tailEnd/>
                    </a:ln>
                  </pic:spPr>
                </pic:pic>
              </a:graphicData>
            </a:graphic>
          </wp:inline>
        </w:drawing>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При включении установки в работу НВ из судовой сборной цистерны нефтесодержащая жидкость подается в первый коалесцирующий фильтр 1. Степень загрязненности вставок определяется по перепаду давления, который измеряется дифманометрами 7. Далее жидкость поступает в отстойный сепаратор 4. В отстойнике расположен блок наклонных пластин 8, образующих тонкослойный отстойник, между которыми направляется поток воды. Отделенные от воды нефтепродукты поднимаются вдоль пластин вверх и собираются в коллекторе 5. Из него они направляются в верхнюю часть сепаратора.</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Уровень накапливаемых нефтепродуктов контролируется поплавковым устройством с пневмоприводом. При накоплении определенного количества нефтепродуктов соленоидный клапан 2 автоматически открывается и, через трубопровод сброса, нефтепродукты сбрасываются в шламовую цистерну. Если концентрация нефтепродуктов в очищенной воде за бортом превысит допустимое значение 15 мл/л происходит прекращение сброса очищенной воды за борт.</w:t>
      </w:r>
    </w:p>
    <w:p w:rsidR="00C56857" w:rsidRPr="00C56857" w:rsidRDefault="00C56857" w:rsidP="00C56857">
      <w:pPr>
        <w:shd w:val="clear" w:color="auto" w:fill="FFFFFF"/>
        <w:ind w:firstLine="709"/>
        <w:jc w:val="both"/>
        <w:rPr>
          <w:rFonts w:ascii="Times New Roman" w:hAnsi="Times New Roman"/>
          <w:b/>
          <w:bCs/>
          <w:color w:val="252525"/>
          <w:sz w:val="24"/>
          <w:szCs w:val="24"/>
        </w:rPr>
      </w:pPr>
      <w:r w:rsidRPr="00C56857">
        <w:rPr>
          <w:rFonts w:ascii="Times New Roman" w:hAnsi="Times New Roman"/>
          <w:b/>
          <w:bCs/>
          <w:color w:val="252525"/>
          <w:sz w:val="24"/>
          <w:szCs w:val="24"/>
        </w:rPr>
        <w:t>2 Сепаратор нефтесодержащих вод «ФРАМАРИН»</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На рис 10.2 предоставлена схема установки «ФРАМАРИН» (Голландия), включает очистку отстоем и коалесценцией.</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noProof/>
          <w:color w:val="252525"/>
          <w:sz w:val="24"/>
          <w:szCs w:val="24"/>
        </w:rPr>
        <w:lastRenderedPageBreak/>
        <w:drawing>
          <wp:inline distT="0" distB="0" distL="0" distR="0" wp14:anchorId="55D9B6D9" wp14:editId="1C488657">
            <wp:extent cx="4724400" cy="447675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4724400" cy="4476750"/>
                    </a:xfrm>
                    <a:prstGeom prst="rect">
                      <a:avLst/>
                    </a:prstGeom>
                    <a:noFill/>
                    <a:ln w="9525">
                      <a:noFill/>
                      <a:miter lim="800000"/>
                      <a:headEnd/>
                      <a:tailEnd/>
                    </a:ln>
                  </pic:spPr>
                </pic:pic>
              </a:graphicData>
            </a:graphic>
          </wp:inline>
        </w:drawing>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В отстойном сепараторе 1, горизонтального типа, поток очищаемой воды попадает между гофрированными пластинами 2, где происходит его тонкослойное отстаивание. В выступах гофров имеются отверстия, через которые нефтепродукты поднимаются в верхнюю часть сепаратора — сборный колпак. По мере накопления в нем нефтепродуктов срабатывает датчик 3 и подает сигнал на открытие клапана 5, через который нефтепродукты сбрасываются в шламовую цистерну. Предварительно очищенная НВ после сепаратора, подается в корпус горизонтального коалесцирующего фильтра 6. В конструкции фильтра предусмотрен сборный колпак 8 для накопления отделившихся нефтепродуктов. Накопленные в колпаке 8 нефтепродукты так же сбрасываются в шламовую цистерну, как и из колпака 4 сепаратора.</w:t>
      </w:r>
    </w:p>
    <w:p w:rsidR="00C56857" w:rsidRPr="00C56857" w:rsidRDefault="00C56857" w:rsidP="00C56857">
      <w:pPr>
        <w:shd w:val="clear" w:color="auto" w:fill="FFFFFF"/>
        <w:ind w:firstLine="709"/>
        <w:jc w:val="both"/>
        <w:rPr>
          <w:rFonts w:ascii="Times New Roman" w:hAnsi="Times New Roman"/>
          <w:b/>
          <w:bCs/>
          <w:color w:val="252525"/>
          <w:sz w:val="24"/>
          <w:szCs w:val="24"/>
        </w:rPr>
      </w:pPr>
      <w:r w:rsidRPr="00C56857">
        <w:rPr>
          <w:rFonts w:ascii="Times New Roman" w:hAnsi="Times New Roman"/>
          <w:b/>
          <w:bCs/>
          <w:color w:val="252525"/>
          <w:sz w:val="24"/>
          <w:szCs w:val="24"/>
        </w:rPr>
        <w:t>3. Сепаратор нефтесодержащих вод «ПП МАТИК»</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Принципиальная схема установки «ПП МАТИК» (Швеция) представлена на рис. 10.3.</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noProof/>
          <w:color w:val="252525"/>
          <w:sz w:val="24"/>
          <w:szCs w:val="24"/>
        </w:rPr>
        <w:lastRenderedPageBreak/>
        <w:drawing>
          <wp:inline distT="0" distB="0" distL="0" distR="0" wp14:anchorId="2556737A" wp14:editId="0098C7D2">
            <wp:extent cx="4419600" cy="396240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a:stretch>
                      <a:fillRect/>
                    </a:stretch>
                  </pic:blipFill>
                  <pic:spPr bwMode="auto">
                    <a:xfrm>
                      <a:off x="0" y="0"/>
                      <a:ext cx="4419600" cy="3962400"/>
                    </a:xfrm>
                    <a:prstGeom prst="rect">
                      <a:avLst/>
                    </a:prstGeom>
                    <a:noFill/>
                    <a:ln w="9525">
                      <a:noFill/>
                      <a:miter lim="800000"/>
                      <a:headEnd/>
                      <a:tailEnd/>
                    </a:ln>
                  </pic:spPr>
                </pic:pic>
              </a:graphicData>
            </a:graphic>
          </wp:inline>
        </w:drawing>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В ней используется два способа очистки — отстой и адсорбция. В установке использована вакуумная прокачка НВ.</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При включении установки в работу, за счет разрежения, создаваемого насосом 1 (насос расположен за сепаратором), НВ из судовой сборной цистерны начинает поступать в отстойное устройство 2, где отделяются пленочные и грубодисперсные нефтепродукты. Отстоявшиеся нефтепродукты накапливаются в верхней полости отстойника. Как только слой нефтепродуктов достигнет определенной величины, срабатывает датчик 4 и открывает клапан 3. При этом электродвигатель насоса 1 начинает вращаться в противоположную рабочему направлению сторону, и нефтепродукты вытесняются в шламовую цистерну.</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Сброс нефтепродуктов продолжается до тех пор, пока датчик уровня 4 не зафиксирует отсутствие нефтепродуктов. После этого установка снова начинает работать в режиме очистки. Из отстойника сепаратора 2 вода поступает в фильтр тонкой очистки 8, где происходит отделение эмульгированных нефтепродуктов в слое зернистой фильтрующей загрузки. Затем очищенная вода поступает в сборную емкость 7, откуда сбрасывается за борт.</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Если прибор контроля за содержанием нефтепродуктов в очищенной воде подает сигнал о неудовлетворительной очистке, то автоматически закрывается клапан 6, и открывается клапан 5. В результате слив за борт прекращается, и вода начнет сбрасываться в цистерну сбора НВ или в льяла.</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Степень очистки зависит от эффективной работы каждой ступени установки, поэтому снижение скорости движения воды через сепаратор 2 (гравитационный разделитель) способствует уменьшению концентрации нефтепродуктов на входе в фильтр 8.</w:t>
      </w:r>
    </w:p>
    <w:p w:rsidR="00C56857" w:rsidRPr="00C56857" w:rsidRDefault="00C56857" w:rsidP="00C56857">
      <w:pPr>
        <w:shd w:val="clear" w:color="auto" w:fill="FFFFFF"/>
        <w:ind w:firstLine="709"/>
        <w:jc w:val="both"/>
        <w:rPr>
          <w:rFonts w:ascii="Times New Roman" w:hAnsi="Times New Roman"/>
          <w:b/>
          <w:bCs/>
          <w:color w:val="252525"/>
          <w:sz w:val="24"/>
          <w:szCs w:val="24"/>
        </w:rPr>
      </w:pPr>
      <w:r w:rsidRPr="00C56857">
        <w:rPr>
          <w:rFonts w:ascii="Times New Roman" w:hAnsi="Times New Roman"/>
          <w:b/>
          <w:bCs/>
          <w:color w:val="252525"/>
          <w:sz w:val="24"/>
          <w:szCs w:val="24"/>
        </w:rPr>
        <w:t>4. Сепаратор нефтесодержащих вод «ГИДРОПУР»</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Очистка НВ в установке «ГИДРОПУР» (Франция) осуществляется в двух основных элементах: отстойнике 8 и в фильтре тонкой очистки 5, рис. 7. В установке реализован вакуумный прием НВ.</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 xml:space="preserve">При включении в работу насоса 2 НВ, за счет создаваемого разрежения, поступает в приемный бак 3 и далее через воронкообразный элемент 9 в верхнюю часть отстойника 8. В отстойнике происходит отделение пленочных и грубодисперсных нефтепродуктов. </w:t>
      </w:r>
      <w:r w:rsidRPr="00C56857">
        <w:rPr>
          <w:rFonts w:ascii="Times New Roman" w:hAnsi="Times New Roman"/>
          <w:color w:val="252525"/>
          <w:sz w:val="24"/>
          <w:szCs w:val="24"/>
        </w:rPr>
        <w:lastRenderedPageBreak/>
        <w:t>Накапливаемые нефтепродукты собираются в коллекторе 7, откуда по мере его наполнения автоматически сбрасываются в шламовую цистерну. Сброс нефтепродуктов осуществляется путем переключения насоса на работу в обратном направлении и вытеснения нефтепродуктов из коллектора под давлением через клапан 6. Системой управления насос переключается автоматически. Из отстойника 8 НВ насосом 2 подается в фильтр тонкой очистки 5, где дополнительно очищается от нефтепродуктов. Фильтрующим материалом служит специальная загрузка. После фильтра очищенная вода сбрасывается за борт.</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noProof/>
          <w:color w:val="252525"/>
          <w:sz w:val="24"/>
          <w:szCs w:val="24"/>
        </w:rPr>
        <w:drawing>
          <wp:inline distT="0" distB="0" distL="0" distR="0" wp14:anchorId="0036751F" wp14:editId="4437D1B9">
            <wp:extent cx="4962525" cy="4191000"/>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4962525" cy="4191000"/>
                    </a:xfrm>
                    <a:prstGeom prst="rect">
                      <a:avLst/>
                    </a:prstGeom>
                    <a:noFill/>
                    <a:ln w="9525">
                      <a:noFill/>
                      <a:miter lim="800000"/>
                      <a:headEnd/>
                      <a:tailEnd/>
                    </a:ln>
                  </pic:spPr>
                </pic:pic>
              </a:graphicData>
            </a:graphic>
          </wp:inline>
        </w:drawing>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Уровень воды в приемном баке 3 поддерживается автоматически с помощью верхнего 4 и нижнего 1 датчиков уровня. При осушении судовой цистерны сбора НВ, откуда НВ подается на установку, уровень в приемном баке падает до нижнего датчика уровня 1, который переключает насос 2 на работу в обратном направлении, НВ начинает заполнять приемный бак до тех пор, пока уровень НВ не достигнет верхнего датчика 4. После этого насос снова переключается на работу в режим очистки.</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Опыт эксплуатации установок «ГИДРОПУР» показал, что нередки случаи быстрого загрязнения фильтрующего материала из-за недостаточно эффективной работы блока гравитационного разделения (отстойника).</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Повысить степень очистки НВ в отстойной зоне можно путем уменьшения подачи насоса 2.</w:t>
      </w:r>
    </w:p>
    <w:p w:rsidR="00C56857" w:rsidRPr="00C56857" w:rsidRDefault="00C56857" w:rsidP="00C56857">
      <w:pPr>
        <w:shd w:val="clear" w:color="auto" w:fill="FFFFFF"/>
        <w:ind w:firstLine="709"/>
        <w:jc w:val="both"/>
        <w:rPr>
          <w:rFonts w:ascii="Times New Roman" w:hAnsi="Times New Roman"/>
          <w:b/>
          <w:bCs/>
          <w:color w:val="252525"/>
          <w:sz w:val="24"/>
          <w:szCs w:val="24"/>
        </w:rPr>
      </w:pPr>
      <w:r w:rsidRPr="00C56857">
        <w:rPr>
          <w:rFonts w:ascii="Times New Roman" w:hAnsi="Times New Roman"/>
          <w:b/>
          <w:bCs/>
          <w:color w:val="252525"/>
          <w:sz w:val="24"/>
          <w:szCs w:val="24"/>
        </w:rPr>
        <w:t>5. Сепаратор нефтесодержащих вод «САРЕКС»</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Принципиальная схема очистки НВ установки «САРЕКС» (США) показана на рис. 10.5. Установка состоит из трех последовательно включенных коалесцирующих фильтров 2 патронного типа, помещенных в корпус 1. Конструктивно фильтры выполнены так, что каждый имеет отстойную полость. Это позволяет сочетать два процесса очистки: отстаивание и коалесценцию.</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noProof/>
          <w:color w:val="252525"/>
          <w:sz w:val="24"/>
          <w:szCs w:val="24"/>
        </w:rPr>
        <w:lastRenderedPageBreak/>
        <w:drawing>
          <wp:inline distT="0" distB="0" distL="0" distR="0" wp14:anchorId="2C7572AC" wp14:editId="30BCF100">
            <wp:extent cx="5181600" cy="434340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srcRect/>
                    <a:stretch>
                      <a:fillRect/>
                    </a:stretch>
                  </pic:blipFill>
                  <pic:spPr bwMode="auto">
                    <a:xfrm>
                      <a:off x="0" y="0"/>
                      <a:ext cx="5181600" cy="4343400"/>
                    </a:xfrm>
                    <a:prstGeom prst="rect">
                      <a:avLst/>
                    </a:prstGeom>
                    <a:noFill/>
                    <a:ln w="9525">
                      <a:noFill/>
                      <a:miter lim="800000"/>
                      <a:headEnd/>
                      <a:tailEnd/>
                    </a:ln>
                  </pic:spPr>
                </pic:pic>
              </a:graphicData>
            </a:graphic>
          </wp:inline>
        </w:drawing>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Из сборной цистерны НВ насосом 1 последовательно прокачиваются через три ступени коалесцирующих фильтров. В каждой из ступеней происходит отделение нефтепродуктов и их последующее накопление в отстойных полостях 3. Из первой и второй ступеней сброс накопленных нефтепродуктов осуществляется автоматически при открытии клапана 4, датчиком 5. Из третьей ступени сброс производится вручную путём открытия клапана 6.</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Основной недостаток установки «САРЕКС» — ограниченный ресурс коалесцирующих фильтров. Для повышения их ресурса рекомендуется устанавливать предварительный фильтр, задерживающий механические примеси перед сепаратором. Кроме того, перед подачей на очистку необходимо НВ предварительно отстаивать в сборной цистерне и периодически очищать фильтры (промывать теплой водой, путем ее подачи на обратный ход).</w:t>
      </w:r>
    </w:p>
    <w:p w:rsidR="00C56857" w:rsidRPr="00C56857" w:rsidRDefault="00C56857" w:rsidP="00C56857">
      <w:pPr>
        <w:shd w:val="clear" w:color="auto" w:fill="FFFFFF"/>
        <w:ind w:firstLine="709"/>
        <w:jc w:val="both"/>
        <w:rPr>
          <w:rFonts w:ascii="Times New Roman" w:hAnsi="Times New Roman"/>
          <w:b/>
          <w:bCs/>
          <w:color w:val="252525"/>
          <w:sz w:val="24"/>
          <w:szCs w:val="24"/>
        </w:rPr>
      </w:pPr>
      <w:r w:rsidRPr="00C56857">
        <w:rPr>
          <w:rFonts w:ascii="Times New Roman" w:hAnsi="Times New Roman"/>
          <w:b/>
          <w:bCs/>
          <w:color w:val="252525"/>
          <w:sz w:val="24"/>
          <w:szCs w:val="24"/>
        </w:rPr>
        <w:t>6. Сепаратор нефтесодержащих вод «СОФРАНС»</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 xml:space="preserve">Принципиальная схема установки «СОФРАНС» (Франция) представлена на рис. 10.6. </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noProof/>
          <w:color w:val="252525"/>
          <w:sz w:val="24"/>
          <w:szCs w:val="24"/>
        </w:rPr>
        <w:lastRenderedPageBreak/>
        <w:drawing>
          <wp:inline distT="0" distB="0" distL="0" distR="0" wp14:anchorId="5B764F89" wp14:editId="64D61FFF">
            <wp:extent cx="4057650" cy="460057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srcRect/>
                    <a:stretch>
                      <a:fillRect/>
                    </a:stretch>
                  </pic:blipFill>
                  <pic:spPr bwMode="auto">
                    <a:xfrm>
                      <a:off x="0" y="0"/>
                      <a:ext cx="4057650" cy="4600575"/>
                    </a:xfrm>
                    <a:prstGeom prst="rect">
                      <a:avLst/>
                    </a:prstGeom>
                    <a:noFill/>
                    <a:ln w="9525">
                      <a:noFill/>
                      <a:miter lim="800000"/>
                      <a:headEnd/>
                      <a:tailEnd/>
                    </a:ln>
                  </pic:spPr>
                </pic:pic>
              </a:graphicData>
            </a:graphic>
          </wp:inline>
        </w:drawing>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Очистка НВ осуществляется отстоем и коалесценцией. Насосом 1 НВ подается в установку 2 через приемный патрубок 3. В верхней полости 6 установки происходит отстой НВ, в процессе которого пленочные и капельные нефтепродукты всплывают вверх. Частично очищенная вода проходит через полипропиленовые пластины 8, которые, и являются коалесцирующим материалом.</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Внутри пластин мелкие частицы нефтепродуктов укрупняются и всплывают. Из полипропиленовых пластин вода поступает по трубе 9 в патронный фильтр 7. В нем происходит окончательная очистка. Накопление в верхней части установки нефтепродуктов контролируется датчиками 5, которые через систему управления открывают клапана 4 для сброса нефтепродуктов в шламовую цистерну. В установке используется насос объемного типа с низкой частотой вращения. Применение такого насоса позволяет исключить дополнительное эмульгирование НВ при перекачивании её насосом.</w:t>
      </w:r>
    </w:p>
    <w:p w:rsidR="00C56857" w:rsidRPr="00C56857" w:rsidRDefault="00C56857" w:rsidP="00C56857">
      <w:pPr>
        <w:shd w:val="clear" w:color="auto" w:fill="FFFFFF"/>
        <w:ind w:firstLine="709"/>
        <w:jc w:val="both"/>
        <w:rPr>
          <w:rFonts w:ascii="Times New Roman" w:hAnsi="Times New Roman"/>
          <w:b/>
          <w:bCs/>
          <w:color w:val="252525"/>
          <w:sz w:val="24"/>
          <w:szCs w:val="24"/>
        </w:rPr>
      </w:pPr>
      <w:r w:rsidRPr="00C56857">
        <w:rPr>
          <w:rFonts w:ascii="Times New Roman" w:hAnsi="Times New Roman"/>
          <w:b/>
          <w:bCs/>
          <w:color w:val="252525"/>
          <w:sz w:val="24"/>
          <w:szCs w:val="24"/>
        </w:rPr>
        <w:t>7. Сепаратор нефтесодержащих вод «АКВАМАРИН»</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В основу работы установки «АКВАМАРИН» (Швеция) заложен принцип отстоя и коалесценции. Отстой НВ происходит в отстойном сепараторе, имеющем вакуумный прием. В сепараторе нефтепродукты находящиеся в капельном и грубодисперсном состоянии всплывают в верхнюю его часть. Процесс отстоя интенсифицируется коалесценцией, для осуществления которой установлены пластины. Накопление отстоявшихся нефтепродуктов контролируется эластичной мембраной, которая под действием слоя нефтепродуктов выгибается вверх. Давление с обеих сторон мембраны выравнивается при перетекании воды по трубопроводу. Выгибаясь, мембрана через систему рычагов и блок управления, открывает клапан. Насос начинает вращаться в противоположную сторону и происходит сброс нефтепродуктов. Из сепаратора очищаемая вода насосом подается в коалесцирующий фильтр, фильтрующим элементом которого является мешок, выполненный из ткани.</w:t>
      </w:r>
    </w:p>
    <w:p w:rsidR="00C56857" w:rsidRPr="00C56857" w:rsidRDefault="00C56857" w:rsidP="00C56857">
      <w:pPr>
        <w:shd w:val="clear" w:color="auto" w:fill="FFFFFF"/>
        <w:ind w:firstLine="709"/>
        <w:jc w:val="both"/>
        <w:rPr>
          <w:rFonts w:ascii="Times New Roman" w:hAnsi="Times New Roman"/>
          <w:b/>
          <w:bCs/>
          <w:color w:val="252525"/>
          <w:sz w:val="24"/>
          <w:szCs w:val="24"/>
        </w:rPr>
      </w:pPr>
      <w:r w:rsidRPr="00C56857">
        <w:rPr>
          <w:rFonts w:ascii="Times New Roman" w:hAnsi="Times New Roman"/>
          <w:b/>
          <w:bCs/>
          <w:color w:val="252525"/>
          <w:sz w:val="24"/>
          <w:szCs w:val="24"/>
        </w:rPr>
        <w:lastRenderedPageBreak/>
        <w:t>8. Сепаратор нефтесодержащих вод «ПЕТРОЛИМИНАТОР-630»</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Принцип действия работы биомеханического сепаратора НВ основан на биокорреляции НВ до уровня содержания в ней нефтепродуктов около 1 мл/л, что значительно ниже значения, требуемого Конвенцией.</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Совместно с оборудованием и управляющей аппаратурой, он обладает малыми габаритами длина — 1,9 м, ширина — 1,5 м. Сепаратор «ПЕТРОЛИМАРТОР-630» предназначен для уничтожения нефтепродуктов бактериями, жизнедеятельность которых поддерживается естественным образом.</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Процесс сепарирования в сепараторе происходит при атмосферном давлении и состоит из трех фаз.</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Первая фаза — ступень сепарирования заключается в следующем: НВ подается в сборный танк, где осуществляется первоначальное отделение и удаление (отвод) нефтепродуктов в сборный танк нефти. В сборном танке нефтепродукты отстаиваются и всплывают, т. е они частично отделяются от воды, так чтобы дать возможность шламу и находящимся во взвешенном состоянии механическим примесям осесть на дно танка. Затем нефтепродукты насосом прокачиваются через соленоидный клапан в сборный танк нефтепродуктов, а эмульсия (НВ) подается другим насосом во вторую ступень очистки.</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Во второй ступени вступают в действие живые организмы (бактерии), атакуя нефтепродукты содержащиеся в воде. Это происходит следующим образом. Нефтесодержащая вода прокачивается через носитель катализатора, представляющий собой матрицу сотовой конструкции на которой располагаются прикрепленные бактерии, способные разрушить углеводороды нефтепродуктов.</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Бактерии выделяют полисахарид, так называемый «биологический клей», который прочно связывает бактерии с носителем катализатора, и изменяет скорость химических реакций, а сами бактерии остаются без изменения. Этот биологический процесс сводит до минимума унос бактерий потоком воды, проходящей через систему катализатора.</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Нефтепродукты м связанные с ними загрязняющие частицы разрушаются в этом биологическом слое, и в силу того, что бактерии фактически «съедают» углеводороды нефтепродуктов, детергенты и другие и другие эмульгаторы ускоряют процесс, поскольку они разлагают нефтепродукты на более мелкие частицы.</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Третья фаза или окончательная очистка НВ заключается в том, что продолжается дальнейшее воздействие бактерий на оставшиеся нефтепродукты и твердые частицы, перед тем, как очищенная вода будет удалена за борт.</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В отличие от некоторых традиционных систем, в этом сепараторе осуществляется непрерывный контроль содержания нефтепродуктов в очищенной воде. Весь процессе в сепараторе полностью автоматизированы электронной системой управления. Сепаратор рассчитан на круглосуточную работу с производительностью 11 тонн в сутки.</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Усовершенствование установок типа «Петролиминатор-630» путем внесения существенных изменений в конструкцию отдельных элементов и технологию очистки, позволили обеспечить в установках последнего поколения непрерывную работу в полностью автоматическом режиме без участия обслуживающего персонала до 30 суток. При этом содержание нефти на выходе не превышало 5 мл/л, что подтверждено Береговой охраной США.</w:t>
      </w:r>
    </w:p>
    <w:p w:rsidR="00C56857" w:rsidRPr="00C56857" w:rsidRDefault="00C56857" w:rsidP="00C56857">
      <w:pPr>
        <w:shd w:val="clear" w:color="auto" w:fill="FFFFFF"/>
        <w:ind w:firstLine="709"/>
        <w:jc w:val="both"/>
        <w:rPr>
          <w:rFonts w:ascii="Times New Roman" w:hAnsi="Times New Roman"/>
          <w:b/>
          <w:bCs/>
          <w:color w:val="252525"/>
          <w:sz w:val="24"/>
          <w:szCs w:val="24"/>
        </w:rPr>
      </w:pPr>
      <w:r w:rsidRPr="00C56857">
        <w:rPr>
          <w:rFonts w:ascii="Times New Roman" w:hAnsi="Times New Roman"/>
          <w:b/>
          <w:bCs/>
          <w:color w:val="252525"/>
          <w:sz w:val="24"/>
          <w:szCs w:val="24"/>
        </w:rPr>
        <w:t>9. Сепаратор нефтесодержащих вод «RWO»</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noProof/>
          <w:color w:val="252525"/>
          <w:sz w:val="24"/>
          <w:szCs w:val="24"/>
        </w:rPr>
        <w:lastRenderedPageBreak/>
        <mc:AlternateContent>
          <mc:Choice Requires="wps">
            <w:drawing>
              <wp:inline distT="0" distB="0" distL="0" distR="0" wp14:anchorId="059662B1" wp14:editId="7554C6BC">
                <wp:extent cx="304800" cy="304800"/>
                <wp:effectExtent l="0" t="0" r="0" b="0"/>
                <wp:docPr id="2" name="AutoShape 1" descr="Схема установки «RW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Схема установки «RW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d0NRAPICAADlBQAA&#10;DgAAAAAAAAAAAAAAAAAuAgAAZHJzL2Uyb0RvYy54bWxQSwECLQAUAAYACAAAACEATKDpLNgAAAAD&#10;AQAADwAAAAAAAAAAAAAAAABMBQAAZHJzL2Rvd25yZXYueG1sUEsFBgAAAAAEAAQA8wAAAFEGAAAA&#10;AA==&#10;" filled="f" stroked="f">
                <o:lock v:ext="edit" aspectratio="t"/>
                <w10:anchorlock/>
              </v:rect>
            </w:pict>
          </mc:Fallback>
        </mc:AlternateContent>
      </w:r>
      <w:r w:rsidRPr="00C56857">
        <w:rPr>
          <w:rFonts w:ascii="Times New Roman" w:hAnsi="Times New Roman"/>
          <w:noProof/>
          <w:color w:val="252525"/>
          <w:sz w:val="24"/>
          <w:szCs w:val="24"/>
        </w:rPr>
        <w:drawing>
          <wp:inline distT="0" distB="0" distL="0" distR="0" wp14:anchorId="50592178" wp14:editId="0665C626">
            <wp:extent cx="6124575" cy="8753475"/>
            <wp:effectExtent l="1905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srcRect/>
                    <a:stretch>
                      <a:fillRect/>
                    </a:stretch>
                  </pic:blipFill>
                  <pic:spPr bwMode="auto">
                    <a:xfrm>
                      <a:off x="0" y="0"/>
                      <a:ext cx="6124575" cy="8753475"/>
                    </a:xfrm>
                    <a:prstGeom prst="rect">
                      <a:avLst/>
                    </a:prstGeom>
                    <a:noFill/>
                    <a:ln w="9525">
                      <a:noFill/>
                      <a:miter lim="800000"/>
                      <a:headEnd/>
                      <a:tailEnd/>
                    </a:ln>
                  </pic:spPr>
                </pic:pic>
              </a:graphicData>
            </a:graphic>
          </wp:inline>
        </w:drawing>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u w:val="single"/>
        </w:rPr>
        <w:t>Устройство сепаратора «RWO».</w:t>
      </w:r>
      <w:r w:rsidRPr="00C56857">
        <w:rPr>
          <w:rFonts w:ascii="Times New Roman" w:hAnsi="Times New Roman"/>
          <w:sz w:val="24"/>
          <w:szCs w:val="24"/>
        </w:rPr>
        <w:t> </w:t>
      </w:r>
      <w:r w:rsidRPr="00C56857">
        <w:rPr>
          <w:rFonts w:ascii="Times New Roman" w:hAnsi="Times New Roman"/>
          <w:color w:val="252525"/>
          <w:sz w:val="24"/>
          <w:szCs w:val="24"/>
        </w:rPr>
        <w:t>Сепараторы типа «RWO» испытаны и допущены к эксплуатации Германским Ллойдом в соответствии с требованиями конвенции.</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lastRenderedPageBreak/>
        <w:t>Степень очистки после обработки НВ менее 6 мл/л.</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На рис. 10.7 приведена схема установки очистки нефтесодержащих льяльных вод.</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Сепаратор состоит из гравитационного сепаратора 1 типа GSF — с подводящими и отводящими трубопроводами и дополнительно включенного фильтра 17.</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Эксцентриковый однороторный винтовой насос 14 сепаратора расположен на одном фундаменте с сепаратором и фильтром, имеет защиту от работы всухую, для чего он оборудован соленоидным клапаном 16. При работе насос 14 засасывает НВ из льял машинного отделения и подает ее в верхнюю часть гравитационного сепаратора 1. Гравитационный сепаратор предназначен для предварительной очистки НВ, до содержания нефтепродуктов менее 100 мл/л, т. е. для разделения грубодиспергированных нефтяных эмульсий.</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Корпус сепаратора представляет собой сварную конструкцию из стали, защищенную от коррозии с внутренней и наружной сторон слоями антикоррозийного покрытия, стойкого против забортной воды. Снаружи гравитационный сепаратор оборудован предохранительным клапаном 4, манометром 5, выводами от датчиков 3 и 6, определяющих содержание нефтепродуктов в колпаках сепаратора. Собравшиеся в колпаке сепаратора нефтепродукты отводятся через пневматические поршневые клапаны 7, в сборный танк нефтепродуктов 13. Контрольные краны 21 служат для визуального контроля наличия нефтепродуктов в колпаках сепаратора.</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Воздушный кран 22 предназначен для выпуска воздуха из сепаратора в период его заполнения.</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Вода, содержащая нефтепродукты проходит через гравитационный сепаратор и поступает в фильтр 17. Фильтр с фильтрующим патроном и зачистным трубопроводом предназначен для тонкой очистки НВ до остаточного нефтесодержания — 5 мл/л.</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Собравшиеся в колпаке нефтепродукты отводятся через управляемый вручную воздушный кран 18. Давление в системе и в корпусе фильтра поддерживается подпружиненным клапаном на выпуске очищенной воды. Степень отделения нефтепродуктов от воды являются постоянными при давлении до 0,2 МПа. Поэтому при постоянном давлении 0,1 МПа в корпусе фильтра и повышении давления в сепараторе до 0,25 МПа является признаком загрязнения фильтрующего патрона, который необходимо заменить.</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Принцип действия сепаратора «RWO».</w:t>
      </w:r>
      <w:r w:rsidRPr="00C56857">
        <w:rPr>
          <w:rFonts w:ascii="Times New Roman" w:hAnsi="Times New Roman"/>
          <w:sz w:val="24"/>
          <w:szCs w:val="24"/>
        </w:rPr>
        <w:t> </w:t>
      </w:r>
      <w:r w:rsidRPr="00C56857">
        <w:rPr>
          <w:rFonts w:ascii="Times New Roman" w:hAnsi="Times New Roman"/>
          <w:color w:val="252525"/>
          <w:sz w:val="24"/>
          <w:szCs w:val="24"/>
        </w:rPr>
        <w:t>Схема движения НВ в сепараторной установке «RWO» показана на рис. 10.8.</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Насос под давлением подает льяльную воду в гравитационный сепаратор по трубопроводу 2. В корпусе сепаратора за счет принудительной циркуляции поток смеси проходит систему кольцевых камер, сечения которых рассчитаны так, чтобы подъемная сила нефтепродуктов в противопотоке преодолела поверхностное трение в воде, и нефтепродукты, таким образом, поднимались в верхнюю часть сепаратора. Этому процессу способствуют участки замедления и ускорения, а также подогрев эмульсии в змеевике 6, так, чтобы даже мельчайшие частицы нефтепродуктов были отделены от воды.</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noProof/>
          <w:color w:val="252525"/>
          <w:sz w:val="24"/>
          <w:szCs w:val="24"/>
        </w:rPr>
        <w:lastRenderedPageBreak/>
        <mc:AlternateContent>
          <mc:Choice Requires="wps">
            <w:drawing>
              <wp:inline distT="0" distB="0" distL="0" distR="0" wp14:anchorId="096F5336" wp14:editId="0ED7E2F6">
                <wp:extent cx="304800" cy="304800"/>
                <wp:effectExtent l="0" t="0" r="0" b="0"/>
                <wp:docPr id="1" name="AutoShape 2" descr="Схема движения нефтесодержащей льяльной воды в сепараторе и фильтр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Схема движения нефтесодержащей льяльной воды в сепараторе и фильтр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BJg6EIpAwAAPgYAAA4A&#10;AAAAAAAAAAAAAAAALgIAAGRycy9lMm9Eb2MueG1sUEsBAi0AFAAGAAgAAAAhAEyg6SzYAAAAAwEA&#10;AA8AAAAAAAAAAAAAAAAAgwUAAGRycy9kb3ducmV2LnhtbFBLBQYAAAAABAAEAPMAAACIBgAAAAA=&#10;" filled="f" stroked="f">
                <o:lock v:ext="edit" aspectratio="t"/>
                <w10:anchorlock/>
              </v:rect>
            </w:pict>
          </mc:Fallback>
        </mc:AlternateContent>
      </w:r>
      <w:r w:rsidRPr="00C56857">
        <w:rPr>
          <w:rFonts w:ascii="Times New Roman" w:hAnsi="Times New Roman"/>
          <w:noProof/>
          <w:color w:val="252525"/>
          <w:sz w:val="24"/>
          <w:szCs w:val="24"/>
        </w:rPr>
        <w:drawing>
          <wp:inline distT="0" distB="0" distL="0" distR="0" wp14:anchorId="0B2AAE85" wp14:editId="7F75CBCD">
            <wp:extent cx="6115050" cy="506730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srcRect/>
                    <a:stretch>
                      <a:fillRect/>
                    </a:stretch>
                  </pic:blipFill>
                  <pic:spPr bwMode="auto">
                    <a:xfrm>
                      <a:off x="0" y="0"/>
                      <a:ext cx="6115050" cy="5067300"/>
                    </a:xfrm>
                    <a:prstGeom prst="rect">
                      <a:avLst/>
                    </a:prstGeom>
                    <a:noFill/>
                    <a:ln w="9525">
                      <a:noFill/>
                      <a:miter lim="800000"/>
                      <a:headEnd/>
                      <a:tailEnd/>
                    </a:ln>
                  </pic:spPr>
                </pic:pic>
              </a:graphicData>
            </a:graphic>
          </wp:inline>
        </w:drawing>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Отделенные от воды нефтепродукты собираются в колпаке 4 сепаратора, в двух разделенных друг от друга уравнительных камерах. Количество нефтепродуктов регистрируется датчиком 3 с чувствительными элементами и системой автоматического контроля.</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Собравшиеся в колпаке сепаратора нефтепродукты отводятся через два пневматических поршневых клапана 5 предварительно отрегулированных на давление воздуха от 0,40 МПа до 0,60 МПа в сборный танк нефтепродуктов 13 на рис. 10.7.</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Вода, предварительно очищенная от нефтепродуктов до значений менее чем 100 мл/л и, в основном, освобожденная от механических примесей, поступает в фильтр 8, в котором, проходя через фильтрующий патрон 9 и зачистные трубки очищается до остаточного содержания в ней нефтепродуктов 5 мл/л.</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4"/>
          <w:szCs w:val="24"/>
        </w:rPr>
      </w:pPr>
      <w:r w:rsidRPr="00C56857">
        <w:rPr>
          <w:rFonts w:ascii="Times New Roman" w:hAnsi="Times New Roman"/>
          <w:color w:val="252525"/>
          <w:sz w:val="24"/>
          <w:szCs w:val="24"/>
        </w:rPr>
        <w:t>Собравшиеся в колпаке фильтра нефтепродукты отводятся через кран 7, управляемый вручную или автоматически. Значение давления около 0,10 МПа в системе и в корпусе фильтра, поддерживается подпружиненным клапаном слива очищенной воды за борт. Такая настройка обеспечивает нормальную работу сепаратора и сток нефтепродуктов в сборный танк.</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8"/>
          <w:szCs w:val="28"/>
        </w:rPr>
      </w:pPr>
      <w:r w:rsidRPr="00C56857">
        <w:rPr>
          <w:rFonts w:ascii="Times New Roman" w:hAnsi="Times New Roman"/>
          <w:color w:val="252525"/>
          <w:sz w:val="24"/>
          <w:szCs w:val="24"/>
        </w:rPr>
        <w:t>Приемные и напорные патрубки соединены байпасом малого диаметра, который служит защитой от работы всухую до тех пор, пока нагнетательный трубопровод не заполнится водой. На байпасе установлен соленоидный клапан, подключенный к системе пуска насоса, который открывается, после ввода его в действие</w:t>
      </w:r>
      <w:r w:rsidRPr="00C56857">
        <w:rPr>
          <w:rFonts w:ascii="Times New Roman" w:hAnsi="Times New Roman"/>
          <w:color w:val="252525"/>
          <w:sz w:val="28"/>
          <w:szCs w:val="28"/>
        </w:rPr>
        <w:t>.</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8"/>
          <w:szCs w:val="28"/>
        </w:rPr>
      </w:pPr>
    </w:p>
    <w:p w:rsidR="0017751D" w:rsidRPr="0017751D" w:rsidRDefault="00C56857" w:rsidP="0017751D">
      <w:pPr>
        <w:ind w:firstLine="709"/>
        <w:jc w:val="both"/>
        <w:rPr>
          <w:rFonts w:ascii="Times New Roman" w:hAnsi="Times New Roman"/>
          <w:color w:val="252525"/>
          <w:sz w:val="28"/>
          <w:szCs w:val="28"/>
        </w:rPr>
      </w:pPr>
      <w:r w:rsidRPr="00C56857">
        <w:rPr>
          <w:rFonts w:ascii="Times New Roman" w:hAnsi="Times New Roman"/>
          <w:b/>
          <w:color w:val="252525"/>
          <w:sz w:val="28"/>
          <w:szCs w:val="28"/>
          <w:u w:val="single"/>
        </w:rPr>
        <w:t>Задание:</w:t>
      </w:r>
      <w:r w:rsidRPr="00C56857">
        <w:rPr>
          <w:rFonts w:ascii="Times New Roman" w:hAnsi="Times New Roman"/>
          <w:color w:val="252525"/>
          <w:sz w:val="28"/>
          <w:szCs w:val="28"/>
        </w:rPr>
        <w:t xml:space="preserve"> Изучить принцип действия представленных сепараторов. </w:t>
      </w:r>
      <w:r w:rsidR="0017751D">
        <w:rPr>
          <w:rFonts w:ascii="Times New Roman" w:hAnsi="Times New Roman"/>
          <w:color w:val="252525"/>
          <w:sz w:val="28"/>
          <w:szCs w:val="28"/>
        </w:rPr>
        <w:t xml:space="preserve"> </w:t>
      </w:r>
      <w:r w:rsidR="0017751D" w:rsidRPr="0017751D">
        <w:rPr>
          <w:rFonts w:ascii="Times New Roman" w:hAnsi="Times New Roman"/>
          <w:color w:val="252525"/>
          <w:sz w:val="28"/>
          <w:szCs w:val="28"/>
        </w:rPr>
        <w:lastRenderedPageBreak/>
        <w:t>Доба</w:t>
      </w:r>
      <w:r w:rsidR="0017751D">
        <w:rPr>
          <w:rFonts w:ascii="Times New Roman" w:hAnsi="Times New Roman"/>
          <w:color w:val="252525"/>
          <w:sz w:val="28"/>
          <w:szCs w:val="28"/>
        </w:rPr>
        <w:t>вить анализ системы обратного осмоса.</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8"/>
          <w:szCs w:val="28"/>
        </w:rPr>
      </w:pPr>
      <w:r w:rsidRPr="00C56857">
        <w:rPr>
          <w:rFonts w:ascii="Times New Roman" w:hAnsi="Times New Roman"/>
          <w:color w:val="252525"/>
          <w:sz w:val="28"/>
          <w:szCs w:val="28"/>
        </w:rPr>
        <w:t>Сравнить. Выявить особенности каждого из них.</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8"/>
          <w:szCs w:val="28"/>
        </w:rPr>
      </w:pPr>
      <w:r w:rsidRPr="00C56857">
        <w:rPr>
          <w:rFonts w:ascii="Times New Roman" w:hAnsi="Times New Roman"/>
          <w:b/>
          <w:color w:val="252525"/>
          <w:sz w:val="28"/>
          <w:szCs w:val="28"/>
        </w:rPr>
        <w:t>Вопросы:</w:t>
      </w:r>
      <w:r w:rsidRPr="00C56857">
        <w:rPr>
          <w:rFonts w:ascii="Times New Roman" w:hAnsi="Times New Roman"/>
          <w:color w:val="252525"/>
          <w:sz w:val="28"/>
          <w:szCs w:val="28"/>
        </w:rPr>
        <w:t xml:space="preserve"> 1. Сепаратор какого типа является наиболее эффективным? Почему?</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8"/>
          <w:szCs w:val="28"/>
        </w:rPr>
      </w:pPr>
      <w:r w:rsidRPr="00C56857">
        <w:rPr>
          <w:rFonts w:ascii="Times New Roman" w:hAnsi="Times New Roman"/>
          <w:color w:val="252525"/>
          <w:sz w:val="28"/>
          <w:szCs w:val="28"/>
        </w:rPr>
        <w:t>2. В чём заключается эксплуатация сепаратора и каковы особенности его обслуживания?</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8"/>
          <w:szCs w:val="28"/>
        </w:rPr>
      </w:pPr>
      <w:r w:rsidRPr="0017751D">
        <w:rPr>
          <w:rFonts w:ascii="Times New Roman" w:hAnsi="Times New Roman"/>
          <w:color w:val="252525"/>
          <w:sz w:val="28"/>
          <w:szCs w:val="28"/>
        </w:rPr>
        <w:t>3*. К какому типу относился сепаратор судна, на котором вы проходили практику? Насколько сложна его эксплуатация и обслуживание?</w:t>
      </w:r>
      <w:r w:rsidR="0017751D" w:rsidRPr="0017751D">
        <w:rPr>
          <w:rFonts w:ascii="Times New Roman" w:hAnsi="Times New Roman"/>
          <w:color w:val="252525"/>
          <w:sz w:val="28"/>
          <w:szCs w:val="28"/>
        </w:rPr>
        <w:t xml:space="preserve"> (при наличии возможности</w:t>
      </w:r>
      <w:r w:rsidR="0017751D">
        <w:rPr>
          <w:rFonts w:ascii="Times New Roman" w:hAnsi="Times New Roman"/>
          <w:color w:val="252525"/>
          <w:sz w:val="28"/>
          <w:szCs w:val="28"/>
        </w:rPr>
        <w:t xml:space="preserve"> ответа на поставленный вопрос)</w:t>
      </w:r>
    </w:p>
    <w:p w:rsidR="00C56857" w:rsidRPr="00C56857" w:rsidRDefault="00C56857" w:rsidP="00C56857">
      <w:pPr>
        <w:pStyle w:val="af5"/>
        <w:shd w:val="clear" w:color="auto" w:fill="FFFFFF"/>
        <w:spacing w:before="0" w:after="0"/>
        <w:ind w:firstLine="709"/>
        <w:jc w:val="both"/>
        <w:rPr>
          <w:rFonts w:ascii="Times New Roman" w:hAnsi="Times New Roman"/>
          <w:color w:val="252525"/>
          <w:sz w:val="28"/>
          <w:szCs w:val="28"/>
        </w:rPr>
      </w:pPr>
    </w:p>
    <w:p w:rsidR="00C56857" w:rsidRPr="00C56857" w:rsidRDefault="00C56857" w:rsidP="00C56857">
      <w:pPr>
        <w:pStyle w:val="af5"/>
        <w:shd w:val="clear" w:color="auto" w:fill="FFFFFF"/>
        <w:spacing w:before="0" w:after="0"/>
        <w:ind w:firstLine="709"/>
        <w:jc w:val="both"/>
        <w:rPr>
          <w:rFonts w:ascii="Times New Roman" w:hAnsi="Times New Roman"/>
          <w:b/>
          <w:color w:val="252525"/>
          <w:sz w:val="28"/>
          <w:szCs w:val="28"/>
        </w:rPr>
      </w:pPr>
      <w:r w:rsidRPr="00C56857">
        <w:rPr>
          <w:rFonts w:ascii="Times New Roman" w:hAnsi="Times New Roman"/>
          <w:b/>
          <w:color w:val="252525"/>
          <w:sz w:val="28"/>
          <w:szCs w:val="28"/>
        </w:rPr>
        <w:t>Блок 2</w:t>
      </w:r>
    </w:p>
    <w:p w:rsidR="0017751D" w:rsidRDefault="00C56857" w:rsidP="00C56857">
      <w:pPr>
        <w:pStyle w:val="af5"/>
        <w:shd w:val="clear" w:color="auto" w:fill="FFFFFF"/>
        <w:spacing w:before="0" w:after="0"/>
        <w:ind w:firstLine="709"/>
        <w:jc w:val="both"/>
        <w:rPr>
          <w:rFonts w:ascii="Times New Roman" w:hAnsi="Times New Roman"/>
          <w:color w:val="252525"/>
          <w:sz w:val="28"/>
          <w:szCs w:val="28"/>
        </w:rPr>
      </w:pPr>
      <w:r w:rsidRPr="00C56857">
        <w:rPr>
          <w:rFonts w:ascii="Times New Roman" w:hAnsi="Times New Roman"/>
          <w:color w:val="252525"/>
          <w:sz w:val="28"/>
          <w:szCs w:val="28"/>
        </w:rPr>
        <w:t xml:space="preserve">Задание: </w:t>
      </w:r>
      <w:r w:rsidR="0017751D">
        <w:rPr>
          <w:rFonts w:ascii="Times New Roman" w:hAnsi="Times New Roman"/>
          <w:color w:val="252525"/>
          <w:sz w:val="28"/>
          <w:szCs w:val="28"/>
        </w:rPr>
        <w:t xml:space="preserve">1. </w:t>
      </w:r>
      <w:r w:rsidRPr="00C56857">
        <w:rPr>
          <w:rFonts w:ascii="Times New Roman" w:hAnsi="Times New Roman"/>
          <w:color w:val="252525"/>
          <w:sz w:val="28"/>
          <w:szCs w:val="28"/>
        </w:rPr>
        <w:t xml:space="preserve">изучите Руководство по ведению Журнала Нефтяных Операций (pdf-документ) или соответствующие Правила утверждённые приказом Минтранса РФ от 10.05.2011 N 133 "Об утверждении правил ведения журналов судов" (Зарегистрировано в Минюсте РФ 28.06.2011 N 21199) </w:t>
      </w:r>
      <w:r w:rsidR="0017751D">
        <w:rPr>
          <w:rFonts w:ascii="Times New Roman" w:hAnsi="Times New Roman"/>
          <w:color w:val="252525"/>
          <w:sz w:val="28"/>
          <w:szCs w:val="28"/>
        </w:rPr>
        <w:t>, а также иные нормативные документы,</w:t>
      </w:r>
    </w:p>
    <w:p w:rsidR="00C56857" w:rsidRDefault="00C56857" w:rsidP="00C56857">
      <w:pPr>
        <w:pStyle w:val="af5"/>
        <w:shd w:val="clear" w:color="auto" w:fill="FFFFFF"/>
        <w:spacing w:before="0" w:after="0"/>
        <w:ind w:firstLine="709"/>
        <w:jc w:val="both"/>
        <w:rPr>
          <w:rFonts w:ascii="Times New Roman" w:hAnsi="Times New Roman"/>
          <w:color w:val="252525"/>
          <w:sz w:val="28"/>
          <w:szCs w:val="28"/>
        </w:rPr>
      </w:pPr>
      <w:r w:rsidRPr="00C56857">
        <w:rPr>
          <w:rFonts w:ascii="Times New Roman" w:hAnsi="Times New Roman"/>
          <w:color w:val="252525"/>
          <w:sz w:val="28"/>
          <w:szCs w:val="28"/>
        </w:rPr>
        <w:t xml:space="preserve"> </w:t>
      </w:r>
      <w:r w:rsidR="00764614">
        <w:rPr>
          <w:rFonts w:ascii="Times New Roman" w:hAnsi="Times New Roman"/>
          <w:color w:val="252525"/>
          <w:sz w:val="28"/>
          <w:szCs w:val="28"/>
        </w:rPr>
        <w:t xml:space="preserve">2 </w:t>
      </w:r>
      <w:r w:rsidRPr="00C56857">
        <w:rPr>
          <w:rFonts w:ascii="Times New Roman" w:hAnsi="Times New Roman"/>
          <w:color w:val="252525"/>
          <w:sz w:val="28"/>
          <w:szCs w:val="28"/>
        </w:rPr>
        <w:t>заполните журнал нефтяных операций (1 и 2 части).(приказ не действует, приложения пока «рабочие»)</w:t>
      </w:r>
    </w:p>
    <w:p w:rsidR="00E43602" w:rsidRDefault="00E43602" w:rsidP="00C56857">
      <w:pPr>
        <w:pStyle w:val="af5"/>
        <w:shd w:val="clear" w:color="auto" w:fill="FFFFFF"/>
        <w:spacing w:before="0" w:after="0"/>
        <w:ind w:firstLine="709"/>
        <w:jc w:val="both"/>
        <w:rPr>
          <w:rFonts w:ascii="Times New Roman" w:hAnsi="Times New Roman"/>
          <w:color w:val="252525"/>
          <w:sz w:val="28"/>
          <w:szCs w:val="28"/>
        </w:rPr>
      </w:pPr>
    </w:p>
    <w:p w:rsidR="00E43602" w:rsidRPr="00E43602" w:rsidRDefault="00E43602" w:rsidP="00E43602">
      <w:pPr>
        <w:ind w:firstLine="708"/>
        <w:rPr>
          <w:rFonts w:ascii="Times New Roman" w:hAnsi="Times New Roman"/>
          <w:b/>
          <w:bCs/>
          <w:sz w:val="28"/>
          <w:szCs w:val="28"/>
        </w:rPr>
      </w:pPr>
      <w:r>
        <w:rPr>
          <w:rFonts w:ascii="Times New Roman" w:hAnsi="Times New Roman"/>
          <w:b/>
          <w:bCs/>
          <w:sz w:val="28"/>
          <w:szCs w:val="28"/>
        </w:rPr>
        <w:t>Конспект</w:t>
      </w:r>
      <w:r w:rsidRPr="00E43602">
        <w:rPr>
          <w:rFonts w:ascii="Times New Roman" w:hAnsi="Times New Roman"/>
          <w:b/>
          <w:bCs/>
          <w:sz w:val="28"/>
          <w:szCs w:val="28"/>
        </w:rPr>
        <w:t>: Контроль над сбросом нефтесодержащих вод</w:t>
      </w:r>
    </w:p>
    <w:p w:rsidR="00E43602" w:rsidRPr="00E43602" w:rsidRDefault="00E43602" w:rsidP="00E43602">
      <w:pPr>
        <w:pStyle w:val="af5"/>
        <w:spacing w:before="0" w:after="0" w:line="312" w:lineRule="atLeast"/>
        <w:ind w:left="708" w:right="-1"/>
        <w:jc w:val="both"/>
        <w:rPr>
          <w:rFonts w:ascii="Times New Roman" w:hAnsi="Times New Roman"/>
          <w:bCs/>
          <w:sz w:val="24"/>
          <w:szCs w:val="24"/>
        </w:rPr>
      </w:pPr>
      <w:r w:rsidRPr="00E43602">
        <w:rPr>
          <w:rFonts w:ascii="Times New Roman" w:hAnsi="Times New Roman"/>
          <w:bCs/>
          <w:sz w:val="24"/>
          <w:szCs w:val="24"/>
        </w:rPr>
        <w:t>1. Оборудование для нефтеводяной сепарации и для фильтрации нефти</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Под оборудованием для нефтеводяной сепарации понимается сепаратор или фильтр, или их комбинация, которые спроектированы для получения потоков, содержащих менее 100 млн' нефти. Под оборудованием для фильтрации нефти понимается любая комбинация сепаратора и фильтра или коалесцирующего элемента, которые спроектированы для получения потоков, содержащих не более 15 млн нефти.</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Любое судно валовой вместимостью 400 рег.т и более должно быть оснащено оборудованием для фильтрации нефти, за исключением случая плавания только в особых районах.</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Любое судно валовой вместимостью 10000 рег.т и более должно иметь устройство сигнализации и автоматического прекращения любого сброса нефтяной смеси, когда концентрация нефти в потоке превышает 15 млн, за исключением случая плавания только в особых районах.</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Суда, построенные до 6 июля 1993 года (дата окончания постройки), могут использовать оборудование для нефтеводяной сепарации при условии его замены на оборудование для фильтрации нефти до 6 июля 1998 года.</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Эксплуатация вышеупомянутого оборудования проводится согласно технологическим инструкциям на данное оборудование, которые должны находиться на борту судна. Оборудование всегда должно поддерживаться в исправном состоянии.</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 xml:space="preserve">Нефтеочистная установка должна иметь выданное Морским Регистром Судоходства свидетельство о типовом испытании или одобрении оборудования для нефтеводяной сепарации и для фильтрации нефти, которым подтверждается, что оборудование и система прошли испытания в соответствии с установленными ИМО нормативами и признаны удовлетворяющими требованиям этих нормативов и международное свидетельство ф.2.4.5 с Дополнением А по предотвращению загрязнения моря нефтью, выданное при очередном или </w:t>
      </w:r>
      <w:r w:rsidRPr="00E43602">
        <w:rPr>
          <w:rFonts w:ascii="Times New Roman" w:hAnsi="Times New Roman"/>
          <w:bCs/>
          <w:sz w:val="24"/>
          <w:szCs w:val="24"/>
        </w:rPr>
        <w:lastRenderedPageBreak/>
        <w:t>первоначальном освидетельствовании, с отметкой о результатах ежегодного освидетельствования.</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Если судно в соответствии с положениями МАРПОЛ 73/78 освобождено от необходимости установки нефтеочистного оборудования и на нем установлены цистерны для накопления нефтесодержащих вод и системы для сдачи их на приемные сооружения (на танкерах для этой цели могут использоваться отстойные танки), то в Международном свидетельстве о предотвращении загрязнения нефтью с судов, имеющих такое свидетельство, Морским Регистром Судоходства делается об этом соответствующая отметка.</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Наличие свидетельств Морского Регистра Судоходства о типовом испытании или типовом одобрении оборудования для нефтеводяной сепарации и для фильтрации нефти не снимает ответственность с судна, если при сбросе нефтесодержащих вод через сепарационное оборудование или систему фильтрации нефти произойдет фактическое загрязнение моря нефтью. Поэтому всякий сброс в море нефтесодержащих вод через указанное оборудование должен проводиться под контролем сигнализатора и, кроме того, необходимо вести визуальное наблюдение за поверхностью воды за бортом судна в месте выхода отсепарированной воды из забортного сливного отверстия.</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В случае, если в сливаемой нефтеводяной смеси или на поверхности воды появляются следы нефти, то слив должен быть немедленно прекращен.</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Эксплуатацию оборудования для нефтеводяной сепарации и для фильтрации нефти необходимо осуществлять в строгом соответствии с инструкциями. Превышение скорости перекачки, заданной инструкцией, служит причиной превышения содержания нефти в сбрасываемом потоке, поэтому скорость перекачки необходимо постоянно контролировать. Максимальную скорость перекачки следует применять при низкой исходной концентрации нефти, при высокой загрязненности воды скорость перекачки рекомендуется снижать. Все отказы в работе сепарационного оборудования или системы фильтрации необходимо фиксировать в формулярах на это оборудование и в ЖНО.</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До тех пор, пока применение конкретного моющего вещества не утверждено Администрацией и не одобрено органами санитарного надзора для использования на имеющихся на судне водонефтяных сепараторах или фильтрах, эти моющие вещества запрещается применять для очистки льял, грузовых и топливных танков, если использованная в процессе мойки промывочная вода будет сбрасываться через водонефтяные сепараторы или фильтры.</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Собранные после прохода нефтесодержащих вод через сепарационное или фильтрующее оборудование нефтяные остатки должны быть перекачены в специальную цистерну для сдачи на приемные сооружения или сжигания в судовом котле или инсинераторе.</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Оборудование для нефтеводяной сепарации и для фильтрации нефти изготовленные, испытанные и. установленные на суда под наблюдением Морского Регистра Судоходства необходимо в указанные в Международном свидетельстве о предотвращении загрязнения нефтью сроки предъявить Морскому Регистру Судоходства на переосвидетельствование с целью подтверждения соответствия оборудования и систем требованиям, предъявляемым к ним, и продления сроков действия этого свидетельства.</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Если установленное на судне нефтеочистное оборудование, в силу своих технических характеристик или по причине неисправности, не может снизить содержание нефти в сливаемой за борт воде до допустимого уровня, то клапаны, отсекающие такое оборудование от забортного пространства, должны быть закрыты, обжаты и опломбированы, а нефтесодержащие воды при этом необходимо собирать на судне, а затем сдавать на приемные сооружения.</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2. САЗРИУС</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lastRenderedPageBreak/>
        <w:t>Система автоматического замера, регистрации и </w:t>
      </w:r>
      <w:bookmarkStart w:id="2" w:name="16269"/>
      <w:bookmarkEnd w:id="2"/>
      <w:r w:rsidRPr="00E43602">
        <w:rPr>
          <w:rFonts w:ascii="Times New Roman" w:hAnsi="Times New Roman"/>
          <w:bCs/>
          <w:sz w:val="24"/>
          <w:szCs w:val="24"/>
        </w:rPr>
        <w:t>управления сбросом (САЗРИУС) предназначается для непрерывного измерения нефтесодержания в сбрасываемой за борт нефтеводяной смеси.</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САЗРИУС для контроля сброса нефтесодержащих вод машинных помещений производит автоматическую запись</w:t>
      </w:r>
      <w:bookmarkStart w:id="3" w:name="b584e"/>
      <w:bookmarkEnd w:id="3"/>
      <w:r w:rsidRPr="00E43602">
        <w:rPr>
          <w:rFonts w:ascii="Times New Roman" w:hAnsi="Times New Roman"/>
          <w:bCs/>
          <w:sz w:val="24"/>
          <w:szCs w:val="24"/>
        </w:rPr>
        <w:t xml:space="preserve"> нефтесодержания и дает сигнал на исполнительное устройство, прекращающее сброс, если нефтесодержание в стоке превысит допустимое значение.</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САЗРИУС для контроля сброса балластных и промывочных </w:t>
      </w:r>
      <w:bookmarkStart w:id="4" w:name="737e9"/>
      <w:bookmarkEnd w:id="4"/>
      <w:r w:rsidRPr="00E43602">
        <w:rPr>
          <w:rFonts w:ascii="Times New Roman" w:hAnsi="Times New Roman"/>
          <w:bCs/>
          <w:sz w:val="24"/>
          <w:szCs w:val="24"/>
        </w:rPr>
        <w:t>вод танкеров производит автоматическую запись мгновенной интенсивности сброса нефти и общего сброшенного количества либо содержания нефти в стоке и интенсивности сброса стока. Он дает сигнал на исполнительное устройство, прекращающее сброс в случае </w:t>
      </w:r>
      <w:bookmarkStart w:id="5" w:name="ff14a"/>
      <w:bookmarkEnd w:id="5"/>
      <w:r w:rsidRPr="00E43602">
        <w:rPr>
          <w:rFonts w:ascii="Times New Roman" w:hAnsi="Times New Roman"/>
          <w:bCs/>
          <w:sz w:val="24"/>
          <w:szCs w:val="24"/>
        </w:rPr>
        <w:t>превышения допустимых параметров сброса.</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Конкретное описание устройства и функций САЗРИУС дается в инструкции по эксплуатации, которой снабжается каждое судно, оборудованное САЗРИУС.</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САЗРИУС необходимо включать при каждом сливе за борт </w:t>
      </w:r>
      <w:bookmarkStart w:id="6" w:name="e8e76"/>
      <w:bookmarkEnd w:id="6"/>
      <w:r w:rsidRPr="00E43602">
        <w:rPr>
          <w:rFonts w:ascii="Times New Roman" w:hAnsi="Times New Roman"/>
          <w:bCs/>
          <w:sz w:val="24"/>
          <w:szCs w:val="24"/>
        </w:rPr>
        <w:t>любой нефтеводяной смеси, если этот слив производится из грузовых или машинных помещений.</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Лица, назначаемые ответственными за осуществление слива за борт нефтеводяных смесей, должны хорошо знать инструкцию по эксплуатации САЗРИУС, уметь включать, выключать, осуществлять настройку, регулировку и ремонт САЗРИУС в пределах, определяемых инструкцией по эксплуатации конкретной системы, установленной на судне. Такое лицо должно уметь переключать САЗРИУС с автоматического режима на ручное управление и осуществлять ручное управление, сообразуясь с возможностями системы после появления в ней неисправностей.</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При включении САЗРИУС в работу перед сливом нефтесодержащих смесей в море ответственное лицо должно на ленте </w:t>
      </w:r>
      <w:bookmarkStart w:id="7" w:name="cb29c"/>
      <w:bookmarkEnd w:id="7"/>
      <w:r w:rsidRPr="00E43602">
        <w:rPr>
          <w:rFonts w:ascii="Times New Roman" w:hAnsi="Times New Roman"/>
          <w:bCs/>
          <w:sz w:val="24"/>
          <w:szCs w:val="24"/>
        </w:rPr>
        <w:t>самописца сделать отметку о дате и времени начала работы системы, если в системе не предусмотрена автоматическая запись этих данных.</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Ленты с записями самопишущего прибора САЗРИУС необходимо хранить на судах, считая с момента последней сделанной на них записи:</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1 на судах, совершающих международные рейсы, - в течение трех лет;</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.2 на судах, совершающих каботажные рейсы, - в течение одного года.</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О любой неисправности САЗРИУС, вызвавшей прекращение слива под автоматическим контролем и управлением, в ЖНО необходимо сделать запись с описанием причины неисправности и указанием времени и даты отказа системы.</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Неисправный узел САЗРИУС, работающей на линии слива за борт любых нефтесодержащих смесей, в которые входит нефть, перевозимая на танкере в качестве груза или в качестве топлива и масла (грязный балласт, чистый балласт, льяльные воды из грузового насосного отделения и машинных помещений, отстоявшаяся вода из отстойных танков, промывочные воды из грузовых танков), должен быть приведен в рабочее состояние до момента начала очередного балластного перехода, а если неисправность появилась на переходе танкера из порта выгрузки в порт ремонта, - то к моменту окончания ремонта.</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После окончания ремонта и приведения САЗРИУС в рабочее состояние в ЖНО необходимо внести запись о времени и дате </w:t>
      </w:r>
      <w:bookmarkStart w:id="8" w:name="dd2af"/>
      <w:bookmarkEnd w:id="8"/>
      <w:r w:rsidRPr="00E43602">
        <w:rPr>
          <w:rFonts w:ascii="Times New Roman" w:hAnsi="Times New Roman"/>
          <w:bCs/>
          <w:sz w:val="24"/>
          <w:szCs w:val="24"/>
        </w:rPr>
        <w:t>возобновления работы системы, а также указать о выявленных во время ремонта причинах отказа в работе.</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Если в период операций по сливу нефтесодержащих смесей за борт САЗРИУС выводилась из действия в связи с обстоятельствами, которые могут быть расценены как поломка или отказ системы, то в ЖНО необходимо также сделать запись с указанием времени и даты вывода и ввода и причины, побудившей экипаж к таким действиям.</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lastRenderedPageBreak/>
        <w:t>Автоматический сигнализатор предназначается для непрерывного контроля за содержанием нефти в сливаемых с судна за </w:t>
      </w:r>
      <w:bookmarkStart w:id="9" w:name="e1689"/>
      <w:bookmarkEnd w:id="9"/>
      <w:r w:rsidRPr="00E43602">
        <w:rPr>
          <w:rFonts w:ascii="Times New Roman" w:hAnsi="Times New Roman"/>
          <w:bCs/>
          <w:sz w:val="24"/>
          <w:szCs w:val="24"/>
        </w:rPr>
        <w:t>борт льяльных водах машинных помещений, которое не должно</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-1 превышать 15 млн .</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При превышении указанного нефтесодержания сигнализатор подает сигнал, по которому необходимо немедленно прекратить слив и </w:t>
      </w:r>
      <w:bookmarkStart w:id="10" w:name="77990"/>
      <w:bookmarkEnd w:id="10"/>
      <w:r w:rsidRPr="00E43602">
        <w:rPr>
          <w:rFonts w:ascii="Times New Roman" w:hAnsi="Times New Roman"/>
          <w:bCs/>
          <w:sz w:val="24"/>
          <w:szCs w:val="24"/>
        </w:rPr>
        <w:t>установить причины превышения уровня нефтесодержания. Слив может быть возобновлен только после устранения причин, вызвавших подачу сигнала.</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Установка САЗРИУС и сигнализатора на судах и их испытания производятся под наблюдением Регистра. На них выдается </w:t>
      </w:r>
      <w:bookmarkStart w:id="11" w:name="ec5d9"/>
      <w:bookmarkEnd w:id="11"/>
      <w:r w:rsidRPr="00E43602">
        <w:rPr>
          <w:rFonts w:ascii="Times New Roman" w:hAnsi="Times New Roman"/>
          <w:bCs/>
          <w:sz w:val="24"/>
          <w:szCs w:val="24"/>
        </w:rPr>
        <w:t>свидетельство о соответствии требованиям Конвенции МАРПОЛ 73/78 (приложение I, п. 1.7).</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Системы и приборы должны проходить освидетельствования в сроки, указанные в Международном свидетельстве о предотвращении </w:t>
      </w:r>
      <w:bookmarkStart w:id="12" w:name="dcc00"/>
      <w:bookmarkEnd w:id="12"/>
      <w:r w:rsidRPr="00E43602">
        <w:rPr>
          <w:rFonts w:ascii="Times New Roman" w:hAnsi="Times New Roman"/>
          <w:bCs/>
          <w:sz w:val="24"/>
          <w:szCs w:val="24"/>
        </w:rPr>
        <w:t>загрязнения нефтью. Ответственность за своевременное предъявление систем и приборов к освидетельствованию лежит на администрации судна.</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При отсутствии или неисправности на судне САЗРИУС разрешается пользоваться переносными приборами для определения </w:t>
      </w:r>
      <w:bookmarkStart w:id="13" w:name="9f724"/>
      <w:bookmarkEnd w:id="13"/>
      <w:r w:rsidRPr="00E43602">
        <w:rPr>
          <w:rFonts w:ascii="Times New Roman" w:hAnsi="Times New Roman"/>
          <w:bCs/>
          <w:sz w:val="24"/>
          <w:szCs w:val="24"/>
        </w:rPr>
        <w:t>содержания нефти в сливаемой смеси по отдельным пробам, взятым через специальные пробоотборные устройства. Такие приборы должны быть также одобрены Регистром и иметь об этом свидетельство. </w:t>
      </w:r>
      <w:bookmarkStart w:id="14" w:name="a49e2"/>
      <w:bookmarkEnd w:id="14"/>
      <w:r w:rsidRPr="00E43602">
        <w:rPr>
          <w:rFonts w:ascii="Times New Roman" w:hAnsi="Times New Roman"/>
          <w:bCs/>
          <w:sz w:val="24"/>
          <w:szCs w:val="24"/>
        </w:rPr>
        <w:t>Предъявление приборов Регистру производится в сроки, указанные в свидетельстве.</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Если инструкция по эксплуатации установленной на судне САЗРИУС или сигнализатора требует пломбирования приборов или отдельных узлов системы с целью исключения доступа к ним экипажа, то такое пломбирование должно производиться специально уполномоченными на то лицами. Экипаж должен принимать меры к сохранению пломб и предъявлять пломбы к осмотру по требованию инспектирующих лиц.</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При отказе в работе пломбированного прибора или узла САЗРИУС или сигнализатора необходимо следовать указаниям инструкции по эксплуатации этих систем.</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Пример прибора САЗРИУС</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noProof/>
          <w:sz w:val="24"/>
          <w:szCs w:val="24"/>
        </w:rPr>
        <w:drawing>
          <wp:inline distT="0" distB="0" distL="0" distR="0" wp14:anchorId="7358CE87" wp14:editId="30F806AF">
            <wp:extent cx="4505325" cy="1133475"/>
            <wp:effectExtent l="0" t="0" r="9525" b="9525"/>
            <wp:docPr id="26" name="Рисунок 26" descr="http://www.marinesolutions.ru/images/catalogue/oil_disch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rinesolutions.ru/images/catalogue/oil_disch_01.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325" cy="1133475"/>
                    </a:xfrm>
                    <a:prstGeom prst="rect">
                      <a:avLst/>
                    </a:prstGeom>
                    <a:noFill/>
                    <a:ln>
                      <a:noFill/>
                    </a:ln>
                  </pic:spPr>
                </pic:pic>
              </a:graphicData>
            </a:graphic>
          </wp:inline>
        </w:drawing>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Система контроля над сбросом нефтесодержащих вод САЗРИУС JOWA ODME 2005 одобрена в соответствии с требованиями резолюции IMO MEPC 108(49) по качеству и испытаниям для средств мониторинга "третьего поколения".</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По требованиям MARPOL все нефтеналивные суда с гросс-тоннажем более 150 GRT должны быть оборудованы системой контроля над сбросом нефтесодержащих вод, включающей одобренный датчик содержания нефтеостатков, блокиратор запуска и автоматическую систему контроля клапанов сброса.</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Система САЗРИУС JOWA ODME 2005 состоит из следующих основных частей:</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 Компьютерный блок, предназначенный для установки в ПУГО или в другом безопасном помещении. Компьютерный блок принимает и управляет данными от других компонентов системы. Эта информация обрабатывается и хранится на флеш-памяти, и может быть отображена или напечатана на внешних компьютере и принтере в соответствии с требованиями IMO.</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lastRenderedPageBreak/>
        <w:t>- Модуль зенер-барьеров, предназначенный для установки в МКО или других безопасных помещениях. Модуль преобразует управляющие электросигналы в пневматические или электрические сигналы для управления элементами ODME. Модуль зенер-барьеров содержит блок питания и зенер-барьеры для анализатора и до двух потокомеров.</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 Анализатор предназначен для установки в опасной зоне. Щит анализатора содержит измеритель нефтесодержания, насос пробоотбора, клапан пресной воды для очистки и датчик давления контролирующий поток через измерительное устройство. Компактный дизайн позволяет установить устройство близко к точке отбора проб и максимально сократить длину трубок.</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Принцип действия САЗРИУС</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Способ измерения, применяемый в индикаторе сброса нефти Oilcon, основан на рассеивании света. Согласно Резолюции IMO А586(14), индикатор Mark 6 Oilcon способен различать между нефтепродуктами и такими загрязняющими веществами как шлам, ржавчина или вовлеченный воздух.</w:t>
      </w:r>
    </w:p>
    <w:p w:rsidR="00E43602" w:rsidRPr="00E43602" w:rsidRDefault="00E43602" w:rsidP="00E43602">
      <w:pPr>
        <w:pStyle w:val="af5"/>
        <w:tabs>
          <w:tab w:val="left" w:pos="9355"/>
        </w:tabs>
        <w:spacing w:before="0" w:after="0" w:line="312" w:lineRule="atLeast"/>
        <w:ind w:right="-1" w:firstLine="709"/>
        <w:jc w:val="both"/>
        <w:rPr>
          <w:rFonts w:ascii="Times New Roman" w:hAnsi="Times New Roman"/>
          <w:bCs/>
          <w:sz w:val="24"/>
          <w:szCs w:val="24"/>
        </w:rPr>
      </w:pPr>
      <w:r w:rsidRPr="00E43602">
        <w:rPr>
          <w:rFonts w:ascii="Times New Roman" w:hAnsi="Times New Roman"/>
          <w:bCs/>
          <w:sz w:val="24"/>
          <w:szCs w:val="24"/>
        </w:rPr>
        <w:t>Проба отработавшей воды проходит через чувствительный элемент и одновременно свет входит и выходит из измерительного района элемента. Проба проходит под прямыми углами к оптическому пути. Если вода не содержит никаких частиц или капель, свет может проходить прямо сквозь чувствительный элемент (направленный луч). Если в воде находится нефть в виде однородной смеси, свет рассеивается под разными углами (рассеянный луч). Интенсивность рассеянного света под определенным углом зависит от плотности капель нефти и от размера их частиц по отношению к длине волны излучения. Интенсивность света направленного луча уменьшается логарифмически с ростом концентрации нефти, в то сточником света примененным в индикаторе сброса нефти Oilcon® является диод с ближней ПК-областью спектра, работающий в пульсационном режиме, так чтобы средняя мощность рассеяния была низкой, хотя интенсивность является высокой. Световой сигнал обрабатывается и передается по кабелю связи с чувствительного элемента в электропневматическое устройство, в котором с помощью сигналов обнаружения вычисляются уровни содержания нефти в пробе, проходящей через чувствительный элемент.</w:t>
      </w:r>
    </w:p>
    <w:p w:rsidR="00E43602" w:rsidRDefault="00E43602" w:rsidP="00C56857">
      <w:pPr>
        <w:pStyle w:val="af5"/>
        <w:shd w:val="clear" w:color="auto" w:fill="FFFFFF"/>
        <w:spacing w:before="0" w:after="0"/>
        <w:ind w:firstLine="709"/>
        <w:jc w:val="both"/>
        <w:rPr>
          <w:rFonts w:ascii="Times New Roman" w:hAnsi="Times New Roman"/>
          <w:color w:val="252525"/>
          <w:sz w:val="28"/>
          <w:szCs w:val="28"/>
        </w:rPr>
      </w:pPr>
    </w:p>
    <w:p w:rsidR="00764614" w:rsidRDefault="00764614" w:rsidP="00C56857">
      <w:pPr>
        <w:pStyle w:val="af5"/>
        <w:shd w:val="clear" w:color="auto" w:fill="FFFFFF"/>
        <w:spacing w:before="0" w:after="0"/>
        <w:ind w:firstLine="709"/>
        <w:jc w:val="both"/>
        <w:rPr>
          <w:rFonts w:ascii="Times New Roman" w:hAnsi="Times New Roman"/>
          <w:color w:val="252525"/>
          <w:sz w:val="28"/>
          <w:szCs w:val="28"/>
        </w:rPr>
      </w:pPr>
    </w:p>
    <w:p w:rsidR="00764614" w:rsidRPr="00E67BBF" w:rsidRDefault="00764614" w:rsidP="00764614">
      <w:pPr>
        <w:spacing w:line="360" w:lineRule="auto"/>
        <w:ind w:firstLine="709"/>
        <w:jc w:val="both"/>
        <w:rPr>
          <w:rFonts w:ascii="Times New Roman" w:hAnsi="Times New Roman"/>
          <w:b/>
          <w:sz w:val="28"/>
          <w:szCs w:val="28"/>
        </w:rPr>
      </w:pPr>
      <w:r w:rsidRPr="00E67BBF">
        <w:rPr>
          <w:rFonts w:ascii="Times New Roman" w:hAnsi="Times New Roman"/>
          <w:b/>
          <w:sz w:val="28"/>
          <w:szCs w:val="28"/>
        </w:rPr>
        <w:t>П</w:t>
      </w:r>
      <w:r>
        <w:rPr>
          <w:rFonts w:ascii="Times New Roman" w:hAnsi="Times New Roman"/>
          <w:b/>
          <w:sz w:val="28"/>
          <w:szCs w:val="28"/>
        </w:rPr>
        <w:t>исьменная</w:t>
      </w:r>
      <w:r w:rsidRPr="00E67BBF">
        <w:rPr>
          <w:rFonts w:ascii="Times New Roman" w:hAnsi="Times New Roman"/>
          <w:b/>
          <w:sz w:val="28"/>
          <w:szCs w:val="28"/>
        </w:rPr>
        <w:t xml:space="preserve"> работа 6.2 «Изучение принципа действия установки для очистки сточных вод и правила их сброса. Правила ведения журнала сточных вод и Журнала операций с мусором)»</w:t>
      </w:r>
    </w:p>
    <w:p w:rsidR="00764614" w:rsidRDefault="00764614" w:rsidP="00764614">
      <w:pPr>
        <w:spacing w:line="360" w:lineRule="auto"/>
        <w:ind w:firstLine="709"/>
        <w:jc w:val="both"/>
        <w:rPr>
          <w:rFonts w:ascii="Times New Roman" w:hAnsi="Times New Roman"/>
          <w:b/>
          <w:sz w:val="28"/>
          <w:szCs w:val="28"/>
        </w:rPr>
      </w:pPr>
      <w:r>
        <w:rPr>
          <w:rFonts w:ascii="Times New Roman" w:hAnsi="Times New Roman"/>
          <w:b/>
          <w:sz w:val="28"/>
          <w:szCs w:val="28"/>
        </w:rPr>
        <w:t>Материал для изучения:</w:t>
      </w:r>
    </w:p>
    <w:p w:rsidR="00764614" w:rsidRDefault="00764614" w:rsidP="00764614">
      <w:pPr>
        <w:pStyle w:val="af5"/>
        <w:shd w:val="clear" w:color="auto" w:fill="FFFFFF"/>
        <w:spacing w:before="0" w:after="0"/>
        <w:ind w:firstLine="709"/>
        <w:jc w:val="both"/>
        <w:rPr>
          <w:rFonts w:ascii="Times New Roman" w:hAnsi="Times New Roman"/>
          <w:color w:val="252525"/>
          <w:sz w:val="28"/>
          <w:szCs w:val="28"/>
        </w:rPr>
      </w:pPr>
      <w:r w:rsidRPr="00764614">
        <w:rPr>
          <w:rFonts w:ascii="Times New Roman" w:hAnsi="Times New Roman"/>
          <w:color w:val="252525"/>
          <w:sz w:val="28"/>
          <w:szCs w:val="28"/>
        </w:rPr>
        <w:t>Правила классификации и постройки морских судов Российского Классификационного</w:t>
      </w:r>
      <w:r w:rsidR="00BC7E6C">
        <w:rPr>
          <w:rFonts w:ascii="Times New Roman" w:hAnsi="Times New Roman"/>
          <w:color w:val="252525"/>
          <w:sz w:val="28"/>
          <w:szCs w:val="28"/>
        </w:rPr>
        <w:t xml:space="preserve"> </w:t>
      </w:r>
      <w:r w:rsidRPr="00764614">
        <w:rPr>
          <w:rFonts w:ascii="Times New Roman" w:hAnsi="Times New Roman"/>
          <w:color w:val="252525"/>
          <w:sz w:val="28"/>
          <w:szCs w:val="28"/>
        </w:rPr>
        <w:t>Общества, часть I «Классификация»;</w:t>
      </w:r>
      <w:r w:rsidR="00BC7E6C">
        <w:rPr>
          <w:rFonts w:ascii="Times New Roman" w:hAnsi="Times New Roman"/>
          <w:color w:val="252525"/>
          <w:sz w:val="28"/>
          <w:szCs w:val="28"/>
        </w:rPr>
        <w:t xml:space="preserve"> </w:t>
      </w:r>
      <w:r w:rsidRPr="00764614">
        <w:rPr>
          <w:rFonts w:ascii="Times New Roman" w:hAnsi="Times New Roman"/>
          <w:color w:val="252525"/>
          <w:sz w:val="28"/>
          <w:szCs w:val="28"/>
        </w:rPr>
        <w:t>часть VI «Противопожарная защита»;</w:t>
      </w:r>
      <w:r w:rsidR="00BC7E6C">
        <w:rPr>
          <w:rFonts w:ascii="Times New Roman" w:hAnsi="Times New Roman"/>
          <w:color w:val="252525"/>
          <w:sz w:val="28"/>
          <w:szCs w:val="28"/>
        </w:rPr>
        <w:t xml:space="preserve"> </w:t>
      </w:r>
      <w:r w:rsidRPr="00764614">
        <w:rPr>
          <w:rFonts w:ascii="Times New Roman" w:hAnsi="Times New Roman"/>
          <w:color w:val="252525"/>
          <w:sz w:val="28"/>
          <w:szCs w:val="28"/>
        </w:rPr>
        <w:t>часть X «Котлы, теплообменные аппараты и сосуды под давлением»</w:t>
      </w:r>
      <w:r w:rsidR="00BC7E6C">
        <w:rPr>
          <w:rFonts w:ascii="Times New Roman" w:hAnsi="Times New Roman"/>
          <w:color w:val="252525"/>
          <w:sz w:val="28"/>
          <w:szCs w:val="28"/>
        </w:rPr>
        <w:t xml:space="preserve"> (три файла в формате </w:t>
      </w:r>
      <w:r w:rsidR="00BC7E6C">
        <w:rPr>
          <w:rFonts w:ascii="Times New Roman" w:hAnsi="Times New Roman"/>
          <w:color w:val="252525"/>
          <w:sz w:val="28"/>
          <w:szCs w:val="28"/>
          <w:lang w:val="en-US"/>
        </w:rPr>
        <w:t>pdf</w:t>
      </w:r>
      <w:r w:rsidR="00BC7E6C" w:rsidRPr="00BC7E6C">
        <w:rPr>
          <w:rFonts w:ascii="Times New Roman" w:hAnsi="Times New Roman"/>
          <w:color w:val="252525"/>
          <w:sz w:val="28"/>
          <w:szCs w:val="28"/>
        </w:rPr>
        <w:t>)</w:t>
      </w:r>
    </w:p>
    <w:p w:rsidR="00BC7E6C" w:rsidRPr="00BC7E6C" w:rsidRDefault="00BC7E6C" w:rsidP="00764614">
      <w:pPr>
        <w:pStyle w:val="af5"/>
        <w:shd w:val="clear" w:color="auto" w:fill="FFFFFF"/>
        <w:spacing w:before="0" w:after="0"/>
        <w:ind w:firstLine="709"/>
        <w:jc w:val="both"/>
        <w:rPr>
          <w:rFonts w:ascii="Times New Roman" w:hAnsi="Times New Roman"/>
          <w:color w:val="252525"/>
          <w:sz w:val="28"/>
          <w:szCs w:val="28"/>
        </w:rPr>
      </w:pPr>
    </w:p>
    <w:p w:rsidR="00764614" w:rsidRPr="00E67BBF" w:rsidRDefault="00764614" w:rsidP="00764614">
      <w:pPr>
        <w:spacing w:line="360" w:lineRule="auto"/>
        <w:ind w:firstLine="709"/>
        <w:jc w:val="both"/>
        <w:rPr>
          <w:rFonts w:ascii="Times New Roman" w:hAnsi="Times New Roman"/>
          <w:b/>
          <w:sz w:val="28"/>
          <w:szCs w:val="28"/>
        </w:rPr>
      </w:pPr>
      <w:r w:rsidRPr="00E67BBF">
        <w:rPr>
          <w:rFonts w:ascii="Times New Roman" w:hAnsi="Times New Roman"/>
          <w:b/>
          <w:sz w:val="28"/>
          <w:szCs w:val="28"/>
        </w:rPr>
        <w:t>Вопросы:</w:t>
      </w:r>
    </w:p>
    <w:p w:rsidR="00764614" w:rsidRPr="00E67BBF" w:rsidRDefault="00764614" w:rsidP="00764614">
      <w:pPr>
        <w:spacing w:line="360" w:lineRule="auto"/>
        <w:ind w:firstLine="709"/>
        <w:jc w:val="both"/>
        <w:rPr>
          <w:rFonts w:ascii="Times New Roman" w:hAnsi="Times New Roman"/>
          <w:sz w:val="28"/>
          <w:szCs w:val="28"/>
        </w:rPr>
      </w:pPr>
      <w:r w:rsidRPr="00E67BBF">
        <w:rPr>
          <w:rFonts w:ascii="Times New Roman" w:hAnsi="Times New Roman"/>
          <w:sz w:val="28"/>
          <w:szCs w:val="28"/>
        </w:rPr>
        <w:t xml:space="preserve">1. Проанализируйте представленные виды судовых установок очистки сточных вод с точки зрения особенностей их эксплуатации, назначения и </w:t>
      </w:r>
      <w:r w:rsidRPr="00E67BBF">
        <w:rPr>
          <w:rFonts w:ascii="Times New Roman" w:hAnsi="Times New Roman"/>
          <w:sz w:val="28"/>
          <w:szCs w:val="28"/>
        </w:rPr>
        <w:lastRenderedPageBreak/>
        <w:t>эффективности в судовых условиях.</w:t>
      </w:r>
    </w:p>
    <w:p w:rsidR="00764614" w:rsidRPr="00764614" w:rsidRDefault="00764614" w:rsidP="00764614">
      <w:pPr>
        <w:spacing w:line="360" w:lineRule="auto"/>
        <w:ind w:firstLine="709"/>
        <w:jc w:val="both"/>
        <w:rPr>
          <w:rFonts w:ascii="Times New Roman" w:hAnsi="Times New Roman"/>
          <w:sz w:val="28"/>
          <w:szCs w:val="28"/>
        </w:rPr>
      </w:pPr>
      <w:r w:rsidRPr="00764614">
        <w:rPr>
          <w:rFonts w:ascii="Times New Roman" w:hAnsi="Times New Roman"/>
          <w:sz w:val="28"/>
          <w:szCs w:val="28"/>
        </w:rPr>
        <w:t>2. На основании глав YI и Х Правил классификации и постройки морских судов перечислите требования Морского Регистра Судоходства к котлам-инсинираторам, термопечам.</w:t>
      </w:r>
    </w:p>
    <w:p w:rsidR="00764614" w:rsidRPr="00764614" w:rsidRDefault="00764614" w:rsidP="00764614">
      <w:pPr>
        <w:spacing w:line="360" w:lineRule="auto"/>
        <w:ind w:firstLine="709"/>
        <w:jc w:val="both"/>
        <w:rPr>
          <w:rFonts w:ascii="Times New Roman" w:hAnsi="Times New Roman"/>
          <w:sz w:val="28"/>
          <w:szCs w:val="28"/>
        </w:rPr>
      </w:pPr>
      <w:r w:rsidRPr="00764614">
        <w:rPr>
          <w:rFonts w:ascii="Times New Roman" w:hAnsi="Times New Roman"/>
          <w:sz w:val="28"/>
          <w:szCs w:val="28"/>
        </w:rPr>
        <w:t>3. Какие сведения вносятся в Журнал сточных вод и Журнал операций с мусором.</w:t>
      </w:r>
    </w:p>
    <w:p w:rsidR="00764614" w:rsidRDefault="00764614" w:rsidP="00C56857">
      <w:pPr>
        <w:pStyle w:val="af5"/>
        <w:shd w:val="clear" w:color="auto" w:fill="FFFFFF"/>
        <w:spacing w:before="0" w:after="0"/>
        <w:ind w:firstLine="709"/>
        <w:jc w:val="both"/>
        <w:rPr>
          <w:rFonts w:ascii="Times New Roman" w:hAnsi="Times New Roman"/>
          <w:color w:val="252525"/>
          <w:sz w:val="28"/>
          <w:szCs w:val="28"/>
        </w:rPr>
      </w:pPr>
    </w:p>
    <w:p w:rsidR="00E43602" w:rsidRPr="00E43602" w:rsidRDefault="00E43602" w:rsidP="00E43602">
      <w:pPr>
        <w:jc w:val="both"/>
        <w:rPr>
          <w:rFonts w:ascii="Times New Roman" w:hAnsi="Times New Roman"/>
          <w:b/>
          <w:sz w:val="28"/>
          <w:szCs w:val="28"/>
          <w:shd w:val="clear" w:color="auto" w:fill="FFFFFF"/>
        </w:rPr>
      </w:pPr>
      <w:r w:rsidRPr="00E43602">
        <w:rPr>
          <w:rFonts w:ascii="Times New Roman" w:hAnsi="Times New Roman"/>
          <w:b/>
          <w:sz w:val="28"/>
          <w:szCs w:val="28"/>
          <w:shd w:val="clear" w:color="auto" w:fill="FFFFFF"/>
        </w:rPr>
        <w:t xml:space="preserve">Конспект Освидетельствование судов по требованиям Регистра Морского судоходства (конспект </w:t>
      </w:r>
      <w:r>
        <w:rPr>
          <w:rFonts w:ascii="Times New Roman" w:hAnsi="Times New Roman"/>
          <w:b/>
          <w:sz w:val="28"/>
          <w:szCs w:val="28"/>
          <w:shd w:val="clear" w:color="auto" w:fill="FFFFFF"/>
        </w:rPr>
        <w:t>2</w:t>
      </w:r>
      <w:r w:rsidRPr="00E43602">
        <w:rPr>
          <w:rFonts w:ascii="Times New Roman" w:hAnsi="Times New Roman"/>
          <w:b/>
          <w:sz w:val="28"/>
          <w:szCs w:val="28"/>
          <w:shd w:val="clear" w:color="auto" w:fill="FFFFFF"/>
        </w:rPr>
        <w:t>)</w:t>
      </w:r>
    </w:p>
    <w:p w:rsidR="00E43602" w:rsidRPr="00E43602" w:rsidRDefault="00E43602" w:rsidP="00E43602">
      <w:pPr>
        <w:ind w:firstLine="709"/>
        <w:jc w:val="both"/>
        <w:rPr>
          <w:rFonts w:ascii="Times New Roman" w:hAnsi="Times New Roman"/>
          <w:sz w:val="28"/>
          <w:szCs w:val="28"/>
          <w:shd w:val="clear" w:color="auto" w:fill="FFFFFF"/>
        </w:rPr>
      </w:pPr>
    </w:p>
    <w:p w:rsidR="00E43602" w:rsidRPr="00E43602" w:rsidRDefault="00E43602" w:rsidP="00E43602">
      <w:pPr>
        <w:ind w:firstLine="709"/>
        <w:jc w:val="both"/>
        <w:rPr>
          <w:rFonts w:ascii="Times New Roman" w:hAnsi="Times New Roman"/>
          <w:sz w:val="24"/>
          <w:szCs w:val="24"/>
          <w:shd w:val="clear" w:color="auto" w:fill="FFFFFF"/>
        </w:rPr>
      </w:pPr>
      <w:r w:rsidRPr="00E43602">
        <w:rPr>
          <w:rFonts w:ascii="Times New Roman" w:hAnsi="Times New Roman"/>
          <w:sz w:val="24"/>
          <w:szCs w:val="24"/>
          <w:shd w:val="clear" w:color="auto" w:fill="FFFFFF"/>
        </w:rPr>
        <w:t>Освидетельствование необходимо для всех судов, которые будут эксплуатироваться на территории нашей страны. При помощи осмотров, исследований, испытаний и других методов проверок специалистами подтверждается готовность корабля к безопасному плаванию и присваивается свой класс.</w:t>
      </w:r>
    </w:p>
    <w:p w:rsidR="00E43602" w:rsidRPr="00E43602" w:rsidRDefault="00E43602" w:rsidP="00E43602">
      <w:pPr>
        <w:ind w:firstLine="709"/>
        <w:jc w:val="both"/>
        <w:rPr>
          <w:rFonts w:ascii="Times New Roman" w:hAnsi="Times New Roman"/>
          <w:sz w:val="24"/>
          <w:szCs w:val="24"/>
        </w:rPr>
      </w:pPr>
      <w:r w:rsidRPr="00E43602">
        <w:rPr>
          <w:rFonts w:ascii="Times New Roman" w:hAnsi="Times New Roman"/>
          <w:sz w:val="24"/>
          <w:szCs w:val="24"/>
        </w:rPr>
        <w:t>О с в и д е т е л ь с т в о в а н и е (survey) — составная часть технического наблюдения, включающая в себя: проверку судовых документов и одобренной технической документации, свидетельств о соответствии на материалы и комплектующие изделия; проверку документов о проведении предусмотренного контроля компетентными лицами или организациями; осмотр, в том числе, при необходимости, со вскрытием и демонтажем; проверку замеров, участие в испытаниях, проверку в действии; проверку технологических процессов; выдачу необходимых документов Регистра или их подтверждение; в необходимых случаях — клеймение и пломбирование объектов технического наблюдения.</w:t>
      </w:r>
    </w:p>
    <w:p w:rsidR="00E43602" w:rsidRPr="00E43602" w:rsidRDefault="00E43602" w:rsidP="00E43602">
      <w:pPr>
        <w:ind w:firstLine="709"/>
        <w:jc w:val="both"/>
        <w:rPr>
          <w:rFonts w:ascii="Times New Roman" w:hAnsi="Times New Roman"/>
          <w:sz w:val="24"/>
          <w:szCs w:val="24"/>
          <w:shd w:val="clear" w:color="auto" w:fill="FFFFFF"/>
        </w:rPr>
      </w:pPr>
      <w:r w:rsidRPr="00E43602">
        <w:rPr>
          <w:rFonts w:ascii="Times New Roman" w:hAnsi="Times New Roman"/>
          <w:sz w:val="24"/>
          <w:szCs w:val="24"/>
        </w:rPr>
        <w:t>О с в и д е т е л ь с т в о в а н и е в м о р е (survey at sea) — освидетельствование, выполняемое Регистром при нахождении судна или морского сооружения вне границ морского порта, определенных законодательством государства, к которому относится порт, и внешнего рейда (например, в рейсе, в границах территориального моря, континентального шельфа и т.д., определенных в соответствии с Конвенцией ООН по морскому праву, смотря, что применимо). О с в и д е т е л ь с т в о в а н и е н а я к о р н о й с т о я н к е (survey at anchorage) — освидетельствование, выполняемое Регистром при нахождении судна или морского сооружения на внутреннем или внешнем рейдах</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Следует обозначить, что проверка технического состояния судна — это не очередная бюрократическая проволочка, а вынужденная необходимость. Успешное прохождение освидетельствования судна обеспечивает безопасность экипажа и пассажиров, а также сохранность груза и окружающей среды — ведь во время осмотра проверяется и наличие выбросов вредных веществ в океан.</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Правила освидетельствования судов прописаны в </w:t>
      </w:r>
      <w:hyperlink r:id="rId17" w:history="1">
        <w:r w:rsidRPr="00E43602">
          <w:rPr>
            <w:rFonts w:ascii="Times New Roman" w:hAnsi="Times New Roman"/>
            <w:sz w:val="24"/>
            <w:szCs w:val="24"/>
            <w:u w:val="single"/>
          </w:rPr>
          <w:t>актах РМРС</w:t>
        </w:r>
      </w:hyperlink>
      <w:r w:rsidRPr="00E43602">
        <w:rPr>
          <w:rFonts w:ascii="Times New Roman" w:hAnsi="Times New Roman"/>
          <w:sz w:val="24"/>
          <w:szCs w:val="24"/>
        </w:rPr>
        <w:t> и РРР.</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В </w:t>
      </w:r>
      <w:hyperlink r:id="rId18" w:history="1">
        <w:r w:rsidRPr="00E43602">
          <w:rPr>
            <w:rFonts w:ascii="Times New Roman" w:hAnsi="Times New Roman"/>
            <w:sz w:val="24"/>
            <w:szCs w:val="24"/>
            <w:u w:val="single"/>
          </w:rPr>
          <w:t>РМРС</w:t>
        </w:r>
      </w:hyperlink>
      <w:r w:rsidRPr="00E43602">
        <w:rPr>
          <w:rFonts w:ascii="Times New Roman" w:hAnsi="Times New Roman"/>
          <w:sz w:val="24"/>
          <w:szCs w:val="24"/>
        </w:rPr>
        <w:t> вошли нормы классификации и постройки:</w:t>
      </w:r>
    </w:p>
    <w:p w:rsidR="00E43602" w:rsidRPr="00E43602" w:rsidRDefault="00E43602" w:rsidP="00C27B1E">
      <w:pPr>
        <w:widowControl/>
        <w:numPr>
          <w:ilvl w:val="0"/>
          <w:numId w:val="43"/>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морских судов;</w:t>
      </w:r>
    </w:p>
    <w:p w:rsidR="00E43602" w:rsidRPr="00E43602" w:rsidRDefault="00E43602" w:rsidP="00C27B1E">
      <w:pPr>
        <w:widowControl/>
        <w:numPr>
          <w:ilvl w:val="0"/>
          <w:numId w:val="43"/>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кораблей внутреннего плавания;</w:t>
      </w:r>
    </w:p>
    <w:p w:rsidR="00E43602" w:rsidRPr="00E43602" w:rsidRDefault="00E43602" w:rsidP="00C27B1E">
      <w:pPr>
        <w:widowControl/>
        <w:numPr>
          <w:ilvl w:val="0"/>
          <w:numId w:val="43"/>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химовозов;</w:t>
      </w:r>
    </w:p>
    <w:p w:rsidR="00E43602" w:rsidRPr="00E43602" w:rsidRDefault="00E43602" w:rsidP="00C27B1E">
      <w:pPr>
        <w:widowControl/>
        <w:numPr>
          <w:ilvl w:val="0"/>
          <w:numId w:val="43"/>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обитаемых подводных аппаратов, судовых водолазных комплексов и пассажирских подводных аппаратов;</w:t>
      </w:r>
    </w:p>
    <w:p w:rsidR="00E43602" w:rsidRPr="00E43602" w:rsidRDefault="00E43602" w:rsidP="00C27B1E">
      <w:pPr>
        <w:widowControl/>
        <w:numPr>
          <w:ilvl w:val="0"/>
          <w:numId w:val="43"/>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высокоскоростных судов;</w:t>
      </w:r>
    </w:p>
    <w:p w:rsidR="00E43602" w:rsidRPr="00E43602" w:rsidRDefault="00E43602" w:rsidP="00C27B1E">
      <w:pPr>
        <w:widowControl/>
        <w:numPr>
          <w:ilvl w:val="0"/>
          <w:numId w:val="43"/>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малых экранопланов типа А;</w:t>
      </w:r>
    </w:p>
    <w:p w:rsidR="00E43602" w:rsidRPr="00E43602" w:rsidRDefault="00E43602" w:rsidP="00C27B1E">
      <w:pPr>
        <w:widowControl/>
        <w:numPr>
          <w:ilvl w:val="0"/>
          <w:numId w:val="43"/>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малых морских рыболовных судов;</w:t>
      </w:r>
    </w:p>
    <w:p w:rsidR="00E43602" w:rsidRPr="00E43602" w:rsidRDefault="00E43602" w:rsidP="00C27B1E">
      <w:pPr>
        <w:widowControl/>
        <w:numPr>
          <w:ilvl w:val="0"/>
          <w:numId w:val="43"/>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прогулочных кораблей;</w:t>
      </w:r>
    </w:p>
    <w:p w:rsidR="00E43602" w:rsidRPr="00E43602" w:rsidRDefault="00E43602" w:rsidP="00C27B1E">
      <w:pPr>
        <w:widowControl/>
        <w:numPr>
          <w:ilvl w:val="0"/>
          <w:numId w:val="43"/>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судов для перевозки сжиженных газов наливом и сжатого природного газа;</w:t>
      </w:r>
    </w:p>
    <w:p w:rsidR="00E43602" w:rsidRPr="00E43602" w:rsidRDefault="00E43602" w:rsidP="00C27B1E">
      <w:pPr>
        <w:widowControl/>
        <w:numPr>
          <w:ilvl w:val="0"/>
          <w:numId w:val="43"/>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морских плавучих нефтегазодобывающих комплексов.</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 xml:space="preserve">Для вышеперечисленных категорий действует ряд нормативов, в том числе правила </w:t>
      </w:r>
      <w:r w:rsidRPr="00E43602">
        <w:rPr>
          <w:rFonts w:ascii="Times New Roman" w:hAnsi="Times New Roman"/>
          <w:sz w:val="24"/>
          <w:szCs w:val="24"/>
        </w:rPr>
        <w:lastRenderedPageBreak/>
        <w:t>классификационных освидетельствований судов в эксплуатации. Особое внимание уделяется грузоподъемности, оборудованию кораблей, перспективам ремонтных работ, возможностям предотвращения загрязнения окружающей среды.</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В РРР прописаны руководства по:</w:t>
      </w:r>
    </w:p>
    <w:p w:rsidR="00E43602" w:rsidRPr="00E43602" w:rsidRDefault="00E43602" w:rsidP="00C27B1E">
      <w:pPr>
        <w:widowControl/>
        <w:numPr>
          <w:ilvl w:val="0"/>
          <w:numId w:val="44"/>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Техническому наблюдению за кораблями в эксплуатации.</w:t>
      </w:r>
    </w:p>
    <w:p w:rsidR="00E43602" w:rsidRPr="00E43602" w:rsidRDefault="00E43602" w:rsidP="00C27B1E">
      <w:pPr>
        <w:widowControl/>
        <w:numPr>
          <w:ilvl w:val="0"/>
          <w:numId w:val="44"/>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Применению положений международного кодекса для судов, эксплуатирующихся в полярных водах.</w:t>
      </w:r>
    </w:p>
    <w:p w:rsidR="00E43602" w:rsidRPr="00E43602" w:rsidRDefault="00E43602" w:rsidP="00C27B1E">
      <w:pPr>
        <w:widowControl/>
        <w:numPr>
          <w:ilvl w:val="0"/>
          <w:numId w:val="44"/>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Освидетельствованию судна с целью определения соответствия средств крепления груза принятым требованиям.</w:t>
      </w:r>
    </w:p>
    <w:p w:rsidR="00E43602" w:rsidRPr="00E43602" w:rsidRDefault="00E43602" w:rsidP="00C27B1E">
      <w:pPr>
        <w:widowControl/>
        <w:numPr>
          <w:ilvl w:val="0"/>
          <w:numId w:val="44"/>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Техническому наблюдению за применением сварки в судостроении и судоремонте.</w:t>
      </w:r>
    </w:p>
    <w:p w:rsidR="00E43602" w:rsidRPr="00E43602" w:rsidRDefault="00E43602" w:rsidP="00C27B1E">
      <w:pPr>
        <w:widowControl/>
        <w:numPr>
          <w:ilvl w:val="0"/>
          <w:numId w:val="44"/>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Освидетельствованию судовых средств крепления генеральных грузов.</w:t>
      </w:r>
    </w:p>
    <w:p w:rsidR="00E43602" w:rsidRPr="00E43602" w:rsidRDefault="00E43602" w:rsidP="00C27B1E">
      <w:pPr>
        <w:widowControl/>
        <w:numPr>
          <w:ilvl w:val="0"/>
          <w:numId w:val="44"/>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Применению Технического регламента о безопасности объектов морского транспорта в деятельности РС.</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А также методические рекомендации по техническому наблюдению за ремонтом морских судов.</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 xml:space="preserve">Существует несколько видов освидетельствования судов. </w:t>
      </w:r>
    </w:p>
    <w:p w:rsidR="00E43602" w:rsidRPr="00E43602" w:rsidRDefault="00E43602" w:rsidP="00E43602">
      <w:pPr>
        <w:shd w:val="clear" w:color="auto" w:fill="FFFFFF"/>
        <w:spacing w:line="504" w:lineRule="atLeast"/>
        <w:ind w:firstLine="709"/>
        <w:jc w:val="both"/>
        <w:outlineLvl w:val="1"/>
        <w:rPr>
          <w:rFonts w:ascii="Times New Roman" w:hAnsi="Times New Roman"/>
          <w:b/>
          <w:sz w:val="24"/>
          <w:szCs w:val="24"/>
        </w:rPr>
      </w:pPr>
      <w:r w:rsidRPr="00E43602">
        <w:rPr>
          <w:rFonts w:ascii="Times New Roman" w:hAnsi="Times New Roman"/>
          <w:b/>
          <w:sz w:val="24"/>
          <w:szCs w:val="24"/>
        </w:rPr>
        <w:t>Первоначальное освидетельствование</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Первоначальное освидетельствование судна в эксплуатации проводится с целью установить возможность присвоения класса судну, впервые предъявленному для классификации Регистру, а также возможность переназначения класса Регистра на судне, у которого класс Регистра был снят. Первоначальное освидетельствование проводится при смене класса, присвоении класса судну, построенному без технического наблюдения Регистра, при переназначении класса судну, у которого класс Регистра был снят, при изменении существующего символа класса Регистра, присвоении нового символа класса (только для объектов технического наблюдения, относящихся к новому знаку или словесной характеристике в символе класса), при вводе судна в эксплуатацию после отстоя или консервации и в других случаях по решению ГУР. Объем первоначального освидетельствования назначается в соответствии с применимыми требованиями настоящих Правил.</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Проходить первоначальное техническое освидетельствование судна РМРС нужно в следующих случаях:</w:t>
      </w:r>
    </w:p>
    <w:p w:rsidR="00E43602" w:rsidRPr="00E43602" w:rsidRDefault="00E43602" w:rsidP="00C27B1E">
      <w:pPr>
        <w:widowControl/>
        <w:numPr>
          <w:ilvl w:val="0"/>
          <w:numId w:val="45"/>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После постройки корабля.</w:t>
      </w:r>
    </w:p>
    <w:p w:rsidR="00E43602" w:rsidRPr="00E43602" w:rsidRDefault="00E43602" w:rsidP="00C27B1E">
      <w:pPr>
        <w:widowControl/>
        <w:numPr>
          <w:ilvl w:val="0"/>
          <w:numId w:val="45"/>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При изменении пункта приписки.</w:t>
      </w:r>
    </w:p>
    <w:p w:rsidR="00E43602" w:rsidRPr="00E43602" w:rsidRDefault="00E43602" w:rsidP="00C27B1E">
      <w:pPr>
        <w:widowControl/>
        <w:numPr>
          <w:ilvl w:val="0"/>
          <w:numId w:val="45"/>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При переходе из одного регистра в другой.</w:t>
      </w:r>
    </w:p>
    <w:p w:rsidR="00E43602" w:rsidRPr="00E43602" w:rsidRDefault="00E43602" w:rsidP="00C27B1E">
      <w:pPr>
        <w:widowControl/>
        <w:numPr>
          <w:ilvl w:val="0"/>
          <w:numId w:val="45"/>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В случае смены владельца.</w:t>
      </w:r>
    </w:p>
    <w:p w:rsidR="00E43602" w:rsidRPr="00E43602" w:rsidRDefault="00E43602" w:rsidP="00E43602">
      <w:pPr>
        <w:shd w:val="clear" w:color="auto" w:fill="FFFFFF"/>
        <w:ind w:left="720" w:firstLine="709"/>
        <w:jc w:val="both"/>
        <w:rPr>
          <w:rFonts w:ascii="Times New Roman" w:hAnsi="Times New Roman"/>
          <w:sz w:val="24"/>
          <w:szCs w:val="24"/>
        </w:rPr>
      </w:pPr>
    </w:p>
    <w:p w:rsidR="00E43602" w:rsidRPr="00E43602" w:rsidRDefault="00E43602" w:rsidP="00E43602">
      <w:pPr>
        <w:shd w:val="clear" w:color="auto" w:fill="FFFFFF"/>
        <w:spacing w:line="504" w:lineRule="atLeast"/>
        <w:ind w:firstLine="709"/>
        <w:jc w:val="both"/>
        <w:outlineLvl w:val="1"/>
        <w:rPr>
          <w:rFonts w:ascii="Times New Roman" w:hAnsi="Times New Roman"/>
          <w:b/>
          <w:sz w:val="24"/>
          <w:szCs w:val="24"/>
        </w:rPr>
      </w:pPr>
    </w:p>
    <w:p w:rsidR="00E43602" w:rsidRPr="00E43602" w:rsidRDefault="00E43602" w:rsidP="00E43602">
      <w:pPr>
        <w:shd w:val="clear" w:color="auto" w:fill="FFFFFF"/>
        <w:spacing w:line="504" w:lineRule="atLeast"/>
        <w:ind w:firstLine="709"/>
        <w:jc w:val="both"/>
        <w:outlineLvl w:val="1"/>
        <w:rPr>
          <w:rFonts w:ascii="Times New Roman" w:hAnsi="Times New Roman"/>
          <w:b/>
          <w:sz w:val="24"/>
          <w:szCs w:val="24"/>
        </w:rPr>
      </w:pPr>
      <w:r w:rsidRPr="00E43602">
        <w:rPr>
          <w:rFonts w:ascii="Times New Roman" w:hAnsi="Times New Roman"/>
          <w:b/>
          <w:sz w:val="24"/>
          <w:szCs w:val="24"/>
        </w:rPr>
        <w:t xml:space="preserve">ОСВИДЕТЕЛЬСТВОВАНИЯ, СВЯЗАННЫЕ СО СМЕНОЙ КЛАССА СУДНА И ПРИСВОЕНИЕМ КЛАССА РС СУДНУ В ЭКСПЛУАТАЦИИ </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 xml:space="preserve">Смена класса судна (переклассификация) и присвоение класса РС судну в эксплуатации проводятся по письменному обращению судовладельца. Рассмотрение вопросов смены и присвоения класса РС судну в эксплуатации, а также координация работы в Регистре, переписка по этим вопросам с МА и, в необходимых случаях, с ИКО находится в компетенции ГУР. Смена класса судном, имеющим класс ИКО — члена МАКО. </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 xml:space="preserve">Процедура смены класса судном приведена в 5.1 и 5.2 части II «Проведение классификационных освидетельствований судов» Руководства. 1.2.2.2 Первоначальное освидетельствование выполняется подразделением РС по поручению ГУР в объеме, указанном в поручении. 1.2.3 Присвоение класса РС судну без класса и судну с классом ИКО — не члена МАКО. 1.2.3.1 Процедура присвоения класса РС судну в эксплуатации приведена в 5.1 и 5.3 части II «Проведение классификационных освидетельствований судов» Руководства. 1.2.3.2 Первоначальное освидетельствование выполняется подразделением РС по поручению ГУР в </w:t>
      </w:r>
      <w:r w:rsidRPr="00E43602">
        <w:rPr>
          <w:rFonts w:ascii="Times New Roman" w:hAnsi="Times New Roman"/>
          <w:sz w:val="24"/>
          <w:szCs w:val="24"/>
        </w:rPr>
        <w:lastRenderedPageBreak/>
        <w:t>объеме, указанном в поручении. 1.2.4 Освидетельствования, связанные с возвращением судов в класс РС. 1.2.4.1 Суда, у которых класс Регистра был снят, могут быть возвращены в класс РС по письменному обращению судовладельца при условии выполнения процедуры переназначения класса в соответствии с 4.8 части II «Проведение классификационных освидетельствований судов» Руководства. 1.2.5 Освидетельствования, связанные с присвоением, сохранением и снятием класса судна, находящегося в двойном и совместном классе. 1.2.5.1 Освидетельствования, связанные с присвоением, сохранением или снятием класса судна, находящегося в двойном или совместном классе, включают в себя рассмотрение заявок судовладельцев о намерении получить или снять класс второго классификационного общества, взаимные обязательства классификационных обществ по сохранению в действии своих классов, обмен информацией о состоянии классов между обществами и подготовке единообразных форм документов, используемых для этого, и представление информации в Постоянный секретариат МАКО.</w:t>
      </w:r>
    </w:p>
    <w:p w:rsidR="00E43602" w:rsidRPr="00E43602" w:rsidRDefault="00E43602" w:rsidP="00E43602">
      <w:pPr>
        <w:shd w:val="clear" w:color="auto" w:fill="FFFFFF"/>
        <w:spacing w:line="504" w:lineRule="atLeast"/>
        <w:ind w:firstLine="709"/>
        <w:jc w:val="both"/>
        <w:outlineLvl w:val="1"/>
        <w:rPr>
          <w:rFonts w:ascii="Times New Roman" w:hAnsi="Times New Roman"/>
          <w:b/>
          <w:sz w:val="24"/>
          <w:szCs w:val="24"/>
        </w:rPr>
      </w:pPr>
      <w:r w:rsidRPr="00E43602">
        <w:rPr>
          <w:rFonts w:ascii="Times New Roman" w:hAnsi="Times New Roman"/>
          <w:b/>
          <w:sz w:val="24"/>
          <w:szCs w:val="24"/>
        </w:rPr>
        <w:t>Ежегодное освидетельствование судна</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Если предыдущая процедура впервые устанавливает класс корабля, то ежегодное техническое освидетельствование судов нужно, чтобы периодически подтверждать этот класс, а также соответствие требованиям регламента и безопасности.</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Во время ежегодного осмотра проверяется комплектность оборудования, работоспособность всех систем, техническое состояние в целом и многое другое. Характер проверки в основном визуальный, не слишком глубокий. То есть если оборудование в рабочем состоянии, то никакой дополнительной диагностики на обнаружение скрытых проблем проводится не будет.</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Основная задача — это подтвердить, что объект освидетельствования по-прежнему соответствует своему классу и может продолжать эксплуатироваться владельцем.</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Если судно предназначено для пассажирских перевозок или используется для ледокольных работ, то в ежегодное освидетельствование включается проверка подводной части.</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Помимо ежегодного, существует </w:t>
      </w:r>
      <w:r w:rsidRPr="00E43602">
        <w:rPr>
          <w:rFonts w:ascii="Times New Roman" w:hAnsi="Times New Roman"/>
          <w:b/>
          <w:bCs/>
          <w:sz w:val="24"/>
          <w:szCs w:val="24"/>
        </w:rPr>
        <w:t>промежуточное освидетельствование</w:t>
      </w:r>
      <w:r w:rsidRPr="00E43602">
        <w:rPr>
          <w:rFonts w:ascii="Times New Roman" w:hAnsi="Times New Roman"/>
          <w:sz w:val="24"/>
          <w:szCs w:val="24"/>
        </w:rPr>
        <w:t>. Оно предполагает проверку конструкций корпуса, механизмов, котлов и сосудов под давлением, электрического оборудования. Проверка проводится во время или между вторым и третьим ежегодными освидетельствованиями.</w:t>
      </w:r>
    </w:p>
    <w:p w:rsidR="00E43602" w:rsidRPr="00E43602" w:rsidRDefault="00E43602" w:rsidP="00E43602">
      <w:pPr>
        <w:shd w:val="clear" w:color="auto" w:fill="FFFFFF"/>
        <w:spacing w:line="504" w:lineRule="atLeast"/>
        <w:ind w:firstLine="709"/>
        <w:jc w:val="both"/>
        <w:outlineLvl w:val="1"/>
        <w:rPr>
          <w:rFonts w:ascii="Times New Roman" w:hAnsi="Times New Roman"/>
          <w:sz w:val="24"/>
          <w:szCs w:val="24"/>
        </w:rPr>
      </w:pPr>
      <w:r w:rsidRPr="00E43602">
        <w:rPr>
          <w:rFonts w:ascii="Times New Roman" w:hAnsi="Times New Roman"/>
          <w:sz w:val="24"/>
          <w:szCs w:val="24"/>
        </w:rPr>
        <w:t>Освидетельствование валопроводов/главных САУС</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Процедура проводится в установленные РС сроки в зависимости от конструкции валопровода/главного САУС. Она подтверждает, что техническое состояние судовых валопроводов, гребных винтов, механизмов изменения шага ВРШ и главных средств активного управления судами (САУС) отвечает принятым требованиям.</w:t>
      </w:r>
    </w:p>
    <w:p w:rsidR="00E43602" w:rsidRPr="00E43602" w:rsidRDefault="00E43602" w:rsidP="00E43602">
      <w:pPr>
        <w:shd w:val="clear" w:color="auto" w:fill="FFFFFF"/>
        <w:spacing w:line="504" w:lineRule="atLeast"/>
        <w:ind w:firstLine="709"/>
        <w:jc w:val="both"/>
        <w:outlineLvl w:val="1"/>
        <w:rPr>
          <w:rFonts w:ascii="Times New Roman" w:hAnsi="Times New Roman"/>
          <w:sz w:val="24"/>
          <w:szCs w:val="24"/>
        </w:rPr>
      </w:pPr>
      <w:r w:rsidRPr="00E43602">
        <w:rPr>
          <w:rFonts w:ascii="Times New Roman" w:hAnsi="Times New Roman"/>
          <w:sz w:val="24"/>
          <w:szCs w:val="24"/>
        </w:rPr>
        <w:t>Освидетельствование подводной части</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Экспертиза проводится для того, чтобы проверить техническое состояние:</w:t>
      </w:r>
    </w:p>
    <w:p w:rsidR="00E43602" w:rsidRPr="00E43602" w:rsidRDefault="00E43602" w:rsidP="00C27B1E">
      <w:pPr>
        <w:widowControl/>
        <w:numPr>
          <w:ilvl w:val="0"/>
          <w:numId w:val="46"/>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подводной части корпуса судна;</w:t>
      </w:r>
    </w:p>
    <w:p w:rsidR="00E43602" w:rsidRPr="00E43602" w:rsidRDefault="00E43602" w:rsidP="00C27B1E">
      <w:pPr>
        <w:widowControl/>
        <w:numPr>
          <w:ilvl w:val="0"/>
          <w:numId w:val="46"/>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забортных отверстий и донно-бортовой арматуры в подводной части;</w:t>
      </w:r>
    </w:p>
    <w:p w:rsidR="00E43602" w:rsidRPr="00E43602" w:rsidRDefault="00E43602" w:rsidP="00C27B1E">
      <w:pPr>
        <w:widowControl/>
        <w:numPr>
          <w:ilvl w:val="0"/>
          <w:numId w:val="46"/>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подводных частей рулевых устройств;</w:t>
      </w:r>
    </w:p>
    <w:p w:rsidR="00E43602" w:rsidRPr="00E43602" w:rsidRDefault="00E43602" w:rsidP="00C27B1E">
      <w:pPr>
        <w:widowControl/>
        <w:numPr>
          <w:ilvl w:val="0"/>
          <w:numId w:val="46"/>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валопроводов, движителей и САУС;</w:t>
      </w:r>
    </w:p>
    <w:p w:rsidR="00E43602" w:rsidRPr="00E43602" w:rsidRDefault="00E43602" w:rsidP="00C27B1E">
      <w:pPr>
        <w:widowControl/>
        <w:numPr>
          <w:ilvl w:val="0"/>
          <w:numId w:val="46"/>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частей навигационного оборудования, расположенных в подводной части корпуса.</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И других объектов технического наблюдения, освидетельствование которых возможно лишь тогда, когда судно находится в доке.</w:t>
      </w:r>
    </w:p>
    <w:p w:rsidR="00E43602" w:rsidRPr="00E43602" w:rsidRDefault="00E43602" w:rsidP="00E43602">
      <w:pPr>
        <w:shd w:val="clear" w:color="auto" w:fill="FFFFFF"/>
        <w:spacing w:line="504" w:lineRule="atLeast"/>
        <w:ind w:firstLine="709"/>
        <w:jc w:val="both"/>
        <w:outlineLvl w:val="1"/>
        <w:rPr>
          <w:rFonts w:ascii="Times New Roman" w:hAnsi="Times New Roman"/>
          <w:b/>
          <w:sz w:val="24"/>
          <w:szCs w:val="24"/>
        </w:rPr>
      </w:pPr>
      <w:r w:rsidRPr="00E43602">
        <w:rPr>
          <w:rFonts w:ascii="Times New Roman" w:hAnsi="Times New Roman"/>
          <w:b/>
          <w:sz w:val="24"/>
          <w:szCs w:val="24"/>
        </w:rPr>
        <w:t>Система непрерывного освидетельствования (СНО)</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Распределяет весь объем освидетельствования на отдельные процедуры, причем полный цикл освидетельствования должен быть осуществлен в период, на который присвоен или возобновлен класс.</w:t>
      </w:r>
    </w:p>
    <w:p w:rsidR="00E43602" w:rsidRPr="00E43602" w:rsidRDefault="00E43602" w:rsidP="00E43602">
      <w:pPr>
        <w:shd w:val="clear" w:color="auto" w:fill="FFFFFF"/>
        <w:spacing w:line="504" w:lineRule="atLeast"/>
        <w:ind w:firstLine="709"/>
        <w:jc w:val="both"/>
        <w:outlineLvl w:val="1"/>
        <w:rPr>
          <w:rFonts w:ascii="Times New Roman" w:hAnsi="Times New Roman"/>
          <w:b/>
          <w:sz w:val="24"/>
          <w:szCs w:val="24"/>
        </w:rPr>
      </w:pPr>
      <w:r w:rsidRPr="00E43602">
        <w:rPr>
          <w:rFonts w:ascii="Times New Roman" w:hAnsi="Times New Roman"/>
          <w:b/>
          <w:sz w:val="24"/>
          <w:szCs w:val="24"/>
        </w:rPr>
        <w:t>Очередное освидетельствование судна</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lastRenderedPageBreak/>
        <w:t>Процедура проводится раз в 5 лет и представляет собой, по сути, расширенную ежегодную проверку. Инспектирующим органом тщательно проверяется все оборудование, механизмы, устройства, системы связи, противопожарные системы. Обязательно проверяется подводная часть судна в доке.</w:t>
      </w:r>
    </w:p>
    <w:p w:rsidR="00E43602" w:rsidRPr="00E43602" w:rsidRDefault="00E43602" w:rsidP="00E43602">
      <w:pPr>
        <w:shd w:val="clear" w:color="auto" w:fill="FFFFFF"/>
        <w:spacing w:line="504" w:lineRule="atLeast"/>
        <w:ind w:firstLine="709"/>
        <w:jc w:val="both"/>
        <w:outlineLvl w:val="1"/>
        <w:rPr>
          <w:rFonts w:ascii="Times New Roman" w:hAnsi="Times New Roman"/>
          <w:b/>
          <w:sz w:val="24"/>
          <w:szCs w:val="24"/>
        </w:rPr>
      </w:pPr>
      <w:r w:rsidRPr="00E43602">
        <w:rPr>
          <w:rFonts w:ascii="Times New Roman" w:hAnsi="Times New Roman"/>
          <w:b/>
          <w:sz w:val="24"/>
          <w:szCs w:val="24"/>
        </w:rPr>
        <w:t>Внеочередное освидетельствование</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Подобную процедуру проводят после аварий, реконструкции, перепланировки, то есть после любых серьезных повреждений или изменений. Кроме того, внеочередное освидетельствование морских судов РМРС проходят иностранные суда для получения свидетельства российского образца.</w:t>
      </w:r>
    </w:p>
    <w:p w:rsidR="00E43602" w:rsidRPr="00E43602" w:rsidRDefault="00E43602" w:rsidP="00E43602">
      <w:pPr>
        <w:shd w:val="clear" w:color="auto" w:fill="FFFFFF"/>
        <w:spacing w:line="504" w:lineRule="atLeast"/>
        <w:ind w:firstLine="709"/>
        <w:jc w:val="both"/>
        <w:outlineLvl w:val="1"/>
        <w:rPr>
          <w:rFonts w:ascii="Times New Roman" w:hAnsi="Times New Roman"/>
          <w:b/>
          <w:sz w:val="24"/>
          <w:szCs w:val="24"/>
        </w:rPr>
      </w:pPr>
      <w:r w:rsidRPr="00E43602">
        <w:rPr>
          <w:rFonts w:ascii="Times New Roman" w:hAnsi="Times New Roman"/>
          <w:b/>
          <w:sz w:val="24"/>
          <w:szCs w:val="24"/>
        </w:rPr>
        <w:t>Специальное освидетельствование</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Проводится при списании судна, для подтверждения разнообразных рекламационных актов или по запросу госорганов.</w:t>
      </w:r>
    </w:p>
    <w:p w:rsidR="00E43602" w:rsidRPr="00E43602" w:rsidRDefault="00E43602" w:rsidP="00E43602">
      <w:pPr>
        <w:shd w:val="clear" w:color="auto" w:fill="FFFFFF"/>
        <w:spacing w:line="504" w:lineRule="atLeast"/>
        <w:ind w:firstLine="709"/>
        <w:jc w:val="both"/>
        <w:outlineLvl w:val="1"/>
        <w:rPr>
          <w:rFonts w:ascii="Times New Roman" w:hAnsi="Times New Roman"/>
          <w:b/>
          <w:sz w:val="24"/>
          <w:szCs w:val="24"/>
        </w:rPr>
      </w:pPr>
      <w:r w:rsidRPr="00E43602">
        <w:rPr>
          <w:rFonts w:ascii="Times New Roman" w:hAnsi="Times New Roman"/>
          <w:b/>
          <w:sz w:val="24"/>
          <w:szCs w:val="24"/>
        </w:rPr>
        <w:t>Где можно проходить освидетельствование?</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Осмотр судна может проводиться в море, бассейне реки или на якорной стоянке. Инспектор проверяет наличие дефектов, таких как износ, повреждение и неисправности, а также производит необходимые замеры согласно действующим правилам.</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Незначительные недостатки накладывают определенные ограничения на использование судна до ремонтных работ, а вот серьезные нарушения грозят отказом в выдаче документов на класс судна. Кроме того, при злостном нарушении правил, судно может быть снято с эксплуатации из-за непригодности.</w:t>
      </w:r>
    </w:p>
    <w:p w:rsidR="00E43602" w:rsidRPr="00E43602" w:rsidRDefault="00E43602" w:rsidP="00E43602">
      <w:pPr>
        <w:ind w:firstLine="709"/>
        <w:jc w:val="both"/>
        <w:rPr>
          <w:rFonts w:ascii="Times New Roman" w:hAnsi="Times New Roman"/>
          <w:sz w:val="24"/>
          <w:szCs w:val="24"/>
        </w:rPr>
      </w:pPr>
    </w:p>
    <w:p w:rsidR="00E43602" w:rsidRPr="00E43602" w:rsidRDefault="00E43602" w:rsidP="00E43602">
      <w:pPr>
        <w:shd w:val="clear" w:color="auto" w:fill="FFFFFF"/>
        <w:spacing w:line="504" w:lineRule="atLeast"/>
        <w:ind w:firstLine="709"/>
        <w:jc w:val="both"/>
        <w:outlineLvl w:val="1"/>
        <w:rPr>
          <w:rFonts w:ascii="Times New Roman" w:hAnsi="Times New Roman"/>
          <w:sz w:val="24"/>
          <w:szCs w:val="24"/>
        </w:rPr>
      </w:pPr>
      <w:r w:rsidRPr="00E43602">
        <w:rPr>
          <w:rFonts w:ascii="Times New Roman" w:hAnsi="Times New Roman"/>
          <w:sz w:val="24"/>
          <w:szCs w:val="24"/>
        </w:rPr>
        <w:t>Порядок подачи заявлений в РМРС на освидетельствование. Документация</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Перед проведением процедуры вам необходимо будет </w:t>
      </w:r>
      <w:r w:rsidRPr="00E43602">
        <w:rPr>
          <w:rFonts w:ascii="Times New Roman" w:hAnsi="Times New Roman"/>
          <w:b/>
          <w:bCs/>
          <w:sz w:val="24"/>
          <w:szCs w:val="24"/>
        </w:rPr>
        <w:t>собрать следующий бумаги</w:t>
      </w:r>
      <w:r w:rsidRPr="00E43602">
        <w:rPr>
          <w:rFonts w:ascii="Times New Roman" w:hAnsi="Times New Roman"/>
          <w:sz w:val="24"/>
          <w:szCs w:val="24"/>
        </w:rPr>
        <w:t>:</w:t>
      </w:r>
    </w:p>
    <w:p w:rsidR="00E43602" w:rsidRPr="00E43602" w:rsidRDefault="00E43602" w:rsidP="00C27B1E">
      <w:pPr>
        <w:widowControl/>
        <w:numPr>
          <w:ilvl w:val="0"/>
          <w:numId w:val="47"/>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Формуляр судна с актами освидетельствования.</w:t>
      </w:r>
    </w:p>
    <w:p w:rsidR="00E43602" w:rsidRPr="00E43602" w:rsidRDefault="00E43602" w:rsidP="00C27B1E">
      <w:pPr>
        <w:widowControl/>
        <w:numPr>
          <w:ilvl w:val="0"/>
          <w:numId w:val="47"/>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Отчет о проверках корпуса.</w:t>
      </w:r>
    </w:p>
    <w:p w:rsidR="00E43602" w:rsidRPr="00E43602" w:rsidRDefault="00E43602" w:rsidP="00C27B1E">
      <w:pPr>
        <w:widowControl/>
        <w:numPr>
          <w:ilvl w:val="0"/>
          <w:numId w:val="47"/>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Согласованная программа освидетельствования для предыдущей процедуры.</w:t>
      </w:r>
    </w:p>
    <w:p w:rsidR="00E43602" w:rsidRPr="00E43602" w:rsidRDefault="00E43602" w:rsidP="00C27B1E">
      <w:pPr>
        <w:widowControl/>
        <w:numPr>
          <w:ilvl w:val="0"/>
          <w:numId w:val="47"/>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Чертежи с допусками для каждого элемента.</w:t>
      </w:r>
    </w:p>
    <w:p w:rsidR="00E43602" w:rsidRPr="00E43602" w:rsidRDefault="00E43602" w:rsidP="00C27B1E">
      <w:pPr>
        <w:widowControl/>
        <w:numPr>
          <w:ilvl w:val="0"/>
          <w:numId w:val="47"/>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Судовая техническая документация.</w:t>
      </w:r>
    </w:p>
    <w:p w:rsidR="00E43602" w:rsidRPr="00E43602" w:rsidRDefault="00E43602" w:rsidP="00C27B1E">
      <w:pPr>
        <w:widowControl/>
        <w:numPr>
          <w:ilvl w:val="0"/>
          <w:numId w:val="47"/>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Акты о ремонтных работах.</w:t>
      </w:r>
    </w:p>
    <w:p w:rsidR="00E43602" w:rsidRPr="00E43602" w:rsidRDefault="00E43602" w:rsidP="00C27B1E">
      <w:pPr>
        <w:widowControl/>
        <w:numPr>
          <w:ilvl w:val="0"/>
          <w:numId w:val="47"/>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Сведения о перевозимых грузах и балласте.</w:t>
      </w:r>
    </w:p>
    <w:p w:rsidR="00E43602" w:rsidRPr="00E43602" w:rsidRDefault="00E43602" w:rsidP="00C27B1E">
      <w:pPr>
        <w:widowControl/>
        <w:numPr>
          <w:ilvl w:val="0"/>
          <w:numId w:val="47"/>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Акты проверок, выполненных персоналом.</w:t>
      </w:r>
    </w:p>
    <w:p w:rsidR="00E43602" w:rsidRPr="00E43602" w:rsidRDefault="00E43602" w:rsidP="00C27B1E">
      <w:pPr>
        <w:widowControl/>
        <w:numPr>
          <w:ilvl w:val="0"/>
          <w:numId w:val="47"/>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sz w:val="24"/>
          <w:szCs w:val="24"/>
        </w:rPr>
        <w:t>Судовой журнал и другие документы об эксплуатации.</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Список может дополняться в зависимости от конкретного типа освидетельствования судов, особенностей объекта и многих других факторов. Чтобы узнать полный перечень документов, вы можете обратиться в компанию по сертификации, где специалисты смогут вас точнее сориентировать по вопросу. Учтите, для этого нужно будет подробно рассказать о судне, поэтому лучше озадачить этим компетентных сотрудников.</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После предоставления всей документации необходимо подождать, пока представитель РМРС проверит ее состав и содержание. Только следующим этапом будет переход к освидетельствованию судна — осмотрам, проверкам, испытаниям.</w:t>
      </w:r>
    </w:p>
    <w:p w:rsidR="00E43602" w:rsidRPr="00E43602" w:rsidRDefault="00E43602" w:rsidP="00E43602">
      <w:pPr>
        <w:shd w:val="clear" w:color="auto" w:fill="FFFFFF"/>
        <w:spacing w:line="504" w:lineRule="atLeast"/>
        <w:ind w:firstLine="709"/>
        <w:jc w:val="both"/>
        <w:outlineLvl w:val="1"/>
        <w:rPr>
          <w:rFonts w:ascii="Times New Roman" w:hAnsi="Times New Roman"/>
          <w:b/>
          <w:sz w:val="24"/>
          <w:szCs w:val="24"/>
        </w:rPr>
      </w:pPr>
      <w:r w:rsidRPr="00E43602">
        <w:rPr>
          <w:rFonts w:ascii="Times New Roman" w:hAnsi="Times New Roman"/>
          <w:b/>
          <w:sz w:val="24"/>
          <w:szCs w:val="24"/>
        </w:rPr>
        <w:t>Подготовка к процедуре</w:t>
      </w:r>
    </w:p>
    <w:p w:rsidR="00E43602" w:rsidRPr="00E43602" w:rsidRDefault="00E43602" w:rsidP="00E43602">
      <w:pPr>
        <w:shd w:val="clear" w:color="auto" w:fill="FFFFFF"/>
        <w:ind w:firstLine="709"/>
        <w:jc w:val="both"/>
        <w:rPr>
          <w:rFonts w:ascii="Times New Roman" w:hAnsi="Times New Roman"/>
          <w:sz w:val="24"/>
          <w:szCs w:val="24"/>
        </w:rPr>
      </w:pPr>
      <w:r w:rsidRPr="00E43602">
        <w:rPr>
          <w:rFonts w:ascii="Times New Roman" w:hAnsi="Times New Roman"/>
          <w:sz w:val="24"/>
          <w:szCs w:val="24"/>
        </w:rPr>
        <w:t>Можно выделить несколько основных моментов:</w:t>
      </w:r>
    </w:p>
    <w:p w:rsidR="00E43602" w:rsidRPr="00E43602" w:rsidRDefault="00E43602" w:rsidP="00C27B1E">
      <w:pPr>
        <w:widowControl/>
        <w:numPr>
          <w:ilvl w:val="0"/>
          <w:numId w:val="48"/>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b/>
          <w:bCs/>
          <w:sz w:val="24"/>
          <w:szCs w:val="24"/>
        </w:rPr>
        <w:t>Разработка программы</w:t>
      </w:r>
      <w:r w:rsidRPr="00E43602">
        <w:rPr>
          <w:rFonts w:ascii="Times New Roman" w:hAnsi="Times New Roman"/>
          <w:sz w:val="24"/>
          <w:szCs w:val="24"/>
        </w:rPr>
        <w:t>. В нее включается информация о судне, статус и акты предыдущих проверок, отчеты о повреждениях и ремонте, чертежи, сведения о состоянии ключевых отсеков и многое другое. Разрабатывается программа совместно с Регистром и применяется только с его согласованием.</w:t>
      </w:r>
    </w:p>
    <w:p w:rsidR="00E43602" w:rsidRPr="00E43602" w:rsidRDefault="00E43602" w:rsidP="00C27B1E">
      <w:pPr>
        <w:widowControl/>
        <w:numPr>
          <w:ilvl w:val="0"/>
          <w:numId w:val="48"/>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b/>
          <w:bCs/>
          <w:sz w:val="24"/>
          <w:szCs w:val="24"/>
        </w:rPr>
        <w:t>Подготовка судна</w:t>
      </w:r>
      <w:r w:rsidRPr="00E43602">
        <w:rPr>
          <w:rFonts w:ascii="Times New Roman" w:hAnsi="Times New Roman"/>
          <w:sz w:val="24"/>
          <w:szCs w:val="24"/>
        </w:rPr>
        <w:t>. Владелец должен предоставить инспекторам безопасный доступ ко всем отсекам, обеспечить освещение, дополнительные лестницы, платформы или леса.</w:t>
      </w:r>
    </w:p>
    <w:p w:rsidR="00E43602" w:rsidRPr="00E43602" w:rsidRDefault="00E43602" w:rsidP="00C27B1E">
      <w:pPr>
        <w:widowControl/>
        <w:numPr>
          <w:ilvl w:val="0"/>
          <w:numId w:val="48"/>
        </w:numPr>
        <w:shd w:val="clear" w:color="auto" w:fill="FFFFFF"/>
        <w:suppressAutoHyphens w:val="0"/>
        <w:autoSpaceDN/>
        <w:ind w:firstLine="709"/>
        <w:jc w:val="both"/>
        <w:textAlignment w:val="auto"/>
        <w:rPr>
          <w:rFonts w:ascii="Times New Roman" w:hAnsi="Times New Roman"/>
          <w:sz w:val="24"/>
          <w:szCs w:val="24"/>
        </w:rPr>
      </w:pPr>
      <w:r w:rsidRPr="00E43602">
        <w:rPr>
          <w:rFonts w:ascii="Times New Roman" w:hAnsi="Times New Roman"/>
          <w:b/>
          <w:bCs/>
          <w:sz w:val="24"/>
          <w:szCs w:val="24"/>
        </w:rPr>
        <w:lastRenderedPageBreak/>
        <w:t>Организация собственной команды</w:t>
      </w:r>
      <w:r w:rsidRPr="00E43602">
        <w:rPr>
          <w:rFonts w:ascii="Times New Roman" w:hAnsi="Times New Roman"/>
          <w:sz w:val="24"/>
          <w:szCs w:val="24"/>
        </w:rPr>
        <w:t>. Во время процедуры освидетельствования должен присутствовать как минимум один член команды для бесперебойной связи и страховки проверяющего и абсолютно весь состав, ответственный за состояние оборудования.</w:t>
      </w:r>
    </w:p>
    <w:p w:rsidR="00E43602" w:rsidRPr="00E43602" w:rsidRDefault="00E43602" w:rsidP="00E43602">
      <w:pPr>
        <w:shd w:val="clear" w:color="auto" w:fill="FFFFFF"/>
        <w:ind w:left="360" w:firstLine="709"/>
        <w:jc w:val="both"/>
        <w:rPr>
          <w:rFonts w:ascii="Times New Roman" w:hAnsi="Times New Roman"/>
          <w:b/>
          <w:bCs/>
          <w:sz w:val="24"/>
          <w:szCs w:val="24"/>
        </w:rPr>
      </w:pPr>
    </w:p>
    <w:p w:rsidR="00E43602" w:rsidRPr="00E43602" w:rsidRDefault="00E43602" w:rsidP="00E43602">
      <w:pPr>
        <w:shd w:val="clear" w:color="auto" w:fill="FFFFFF"/>
        <w:ind w:left="360" w:firstLine="709"/>
        <w:jc w:val="both"/>
        <w:rPr>
          <w:rFonts w:ascii="Times New Roman" w:hAnsi="Times New Roman"/>
          <w:b/>
          <w:sz w:val="24"/>
          <w:szCs w:val="24"/>
        </w:rPr>
      </w:pPr>
      <w:r w:rsidRPr="00E43602">
        <w:rPr>
          <w:rFonts w:ascii="Times New Roman" w:hAnsi="Times New Roman"/>
          <w:b/>
          <w:sz w:val="24"/>
          <w:szCs w:val="24"/>
        </w:rPr>
        <w:t>ОБЕСПЕЧЕНИЕ ПРОВЕДЕНИЯ ОСВИДЕТЕЛЬСТВОВАНИЙ</w:t>
      </w:r>
    </w:p>
    <w:p w:rsidR="00E43602" w:rsidRPr="00E43602" w:rsidRDefault="00E43602" w:rsidP="00E43602">
      <w:pPr>
        <w:shd w:val="clear" w:color="auto" w:fill="FFFFFF"/>
        <w:ind w:left="360" w:firstLine="709"/>
        <w:jc w:val="both"/>
        <w:rPr>
          <w:rFonts w:ascii="Times New Roman" w:hAnsi="Times New Roman"/>
          <w:sz w:val="24"/>
          <w:szCs w:val="24"/>
        </w:rPr>
      </w:pPr>
      <w:r w:rsidRPr="00E43602">
        <w:rPr>
          <w:rFonts w:ascii="Times New Roman" w:hAnsi="Times New Roman"/>
          <w:sz w:val="24"/>
          <w:szCs w:val="24"/>
        </w:rPr>
        <w:t xml:space="preserve">Освидетельствования проводят квалифицированные инспекторы, обладающие достаточной компетенцией для проведения необходимого освидетельствования. Периодические освидетельствования, как правило, проводятся специалистами по корпусной, механической и электромеханической и радиоспециализациям. В отдельных случаях допускается совмещение специализаций, учитывая квалификацию, опыт инспектора, подготовку его по смежным специальностям и степень сложности предъявляемого судна. Регистр в своих контрактах с судовладельцами или операторами на выдачу конвенционных или классификационных свидетельств на судно должен указывать, что такая выдача должна быть осуществлена при условии, что стороны не возражают против доступа инспекторов Комиссии ЕС на борт этого судна в целях проверки выполнения требований Регламента ЕС №391/2009. </w:t>
      </w:r>
    </w:p>
    <w:p w:rsidR="00E43602" w:rsidRPr="00E43602" w:rsidRDefault="00E43602" w:rsidP="00E43602">
      <w:pPr>
        <w:shd w:val="clear" w:color="auto" w:fill="FFFFFF"/>
        <w:ind w:left="360" w:firstLine="709"/>
        <w:jc w:val="both"/>
        <w:rPr>
          <w:rFonts w:ascii="Times New Roman" w:hAnsi="Times New Roman"/>
          <w:sz w:val="24"/>
          <w:szCs w:val="24"/>
        </w:rPr>
      </w:pPr>
      <w:r w:rsidRPr="00E43602">
        <w:rPr>
          <w:rFonts w:ascii="Times New Roman" w:hAnsi="Times New Roman"/>
          <w:sz w:val="24"/>
          <w:szCs w:val="24"/>
        </w:rPr>
        <w:t xml:space="preserve">Руководящий предъявлением судна капитан или главный/старший механик должны выделять для помощи инспекторам при освидетельствовании судна своих ответственных помощников, которые отвечают за эксплуатацию и обслуживание предъявляемой части судна, знакомы со всеми неполадками, дефектами и повреждениями, имевшими место за период после предыдущего освидетельствования, и их устранением. </w:t>
      </w:r>
    </w:p>
    <w:p w:rsidR="00E43602" w:rsidRPr="00E43602" w:rsidRDefault="00E43602" w:rsidP="00E43602">
      <w:pPr>
        <w:shd w:val="clear" w:color="auto" w:fill="FFFFFF"/>
        <w:ind w:left="360" w:firstLine="709"/>
        <w:jc w:val="both"/>
        <w:rPr>
          <w:rFonts w:ascii="Times New Roman" w:hAnsi="Times New Roman"/>
          <w:sz w:val="24"/>
          <w:szCs w:val="24"/>
        </w:rPr>
      </w:pPr>
      <w:r w:rsidRPr="00E43602">
        <w:rPr>
          <w:rFonts w:ascii="Times New Roman" w:hAnsi="Times New Roman"/>
          <w:sz w:val="24"/>
          <w:szCs w:val="24"/>
        </w:rPr>
        <w:t xml:space="preserve">Для решения вопросов классификации и применения правил в подразделениях РС используются как действующие, так и предыдущие издания правил и других нормативных документов Регистра, стандарты, нормативно-техническая документация по вопросам судоходства и судоремонта. На суда в эксплуатации распространяются требования той редакции правил, по которой они были построены, если в последующих изданиях правил и бюллетенях дополнений и изменений к правилам, выпущенных после издания правил, не указано иное. На суда в эксплуатации, впервые классифицируемые Регистром, распространяются требования правил, действовавших на период постройки данного судна, с учетом требований последующих изданий правил, распространяющихся на суда в эксплуатации. Степень применения вновь изданных правил к судам в эксплуатации при их восстановлении после аварийных случаев или в иных подобных случаях, а также при переоборудовании устанавливается Регистром с учетом целесообразности и технической обоснованности в каждом случае. </w:t>
      </w:r>
    </w:p>
    <w:p w:rsidR="00E43602" w:rsidRPr="00E43602" w:rsidRDefault="00E43602" w:rsidP="00E43602">
      <w:pPr>
        <w:shd w:val="clear" w:color="auto" w:fill="FFFFFF"/>
        <w:ind w:left="360" w:firstLine="709"/>
        <w:jc w:val="both"/>
        <w:rPr>
          <w:rFonts w:ascii="Times New Roman" w:hAnsi="Times New Roman"/>
          <w:sz w:val="24"/>
          <w:szCs w:val="24"/>
        </w:rPr>
      </w:pPr>
    </w:p>
    <w:p w:rsidR="00E43602" w:rsidRPr="00E43602" w:rsidRDefault="00E43602" w:rsidP="00E43602">
      <w:pPr>
        <w:shd w:val="clear" w:color="auto" w:fill="FFFFFF"/>
        <w:ind w:left="360" w:firstLine="709"/>
        <w:jc w:val="both"/>
        <w:rPr>
          <w:rFonts w:ascii="Times New Roman" w:hAnsi="Times New Roman"/>
          <w:sz w:val="24"/>
          <w:szCs w:val="24"/>
        </w:rPr>
      </w:pPr>
      <w:r w:rsidRPr="00E43602">
        <w:rPr>
          <w:rFonts w:ascii="Times New Roman" w:hAnsi="Times New Roman"/>
          <w:sz w:val="24"/>
          <w:szCs w:val="24"/>
        </w:rPr>
        <w:t xml:space="preserve">В случае, если судовладелец не сможет обеспечить одновременное предъявление Регистру всех балластных танков, подлежащих освидетельствованию ежегодно или при промежуточном освидетельствовании, судовладельцем должен быть разработан и согласован с Регистром план-график предъявления всех балластных танков в период предписанных освидетельствований (+3 мес. от назначенной даты ежегодного освидетельствования). Классификационное свидетельство может быть подтверждено только после освидетельствования всех балластных танков. </w:t>
      </w:r>
    </w:p>
    <w:p w:rsidR="00E43602" w:rsidRPr="00E43602" w:rsidRDefault="00E43602" w:rsidP="00E43602">
      <w:pPr>
        <w:shd w:val="clear" w:color="auto" w:fill="FFFFFF"/>
        <w:ind w:left="360" w:firstLine="709"/>
        <w:jc w:val="both"/>
        <w:rPr>
          <w:rFonts w:ascii="Times New Roman" w:hAnsi="Times New Roman"/>
          <w:sz w:val="24"/>
          <w:szCs w:val="24"/>
        </w:rPr>
      </w:pPr>
      <w:r w:rsidRPr="00E43602">
        <w:rPr>
          <w:rFonts w:ascii="Times New Roman" w:hAnsi="Times New Roman"/>
          <w:sz w:val="24"/>
          <w:szCs w:val="24"/>
        </w:rPr>
        <w:t xml:space="preserve">Дляя принятия решений по особо сложным вопросам, возникающим в процессе ремонта, при изучении обстоятельств аварий и других случаях, Регистр может привлекать для консультаций специалистов в области судостроения и машиностроения. 4.7 При проведении освидетельствования, ремонта, модернизации, переоборудования и эксплуатации судов судовладельцы или уполномоченные судовладельцем представители, а также вовлеченные в процесс предприятия (например, проектанты, судостроительные, судоремонтные предприятия, поставщики услуг и т.п., смотря, что применимо) обязаны выполнять требования правил РС. 4.8 При освидетельствованиях, требующих значительного времени на их проведение, включая рассмотрение технической документации, и испытания механизмов, устройств и судна в целом, судовладелец должен представить на согласование с Регистром план предстоящих предъявлений документов, частей судна и проведения </w:t>
      </w:r>
      <w:r w:rsidRPr="00E43602">
        <w:rPr>
          <w:rFonts w:ascii="Times New Roman" w:hAnsi="Times New Roman"/>
          <w:sz w:val="24"/>
          <w:szCs w:val="24"/>
        </w:rPr>
        <w:lastRenderedPageBreak/>
        <w:t>испытаний. 4.9 Судовладельцы, организации и предприятия должны обеспечивать необходимые условия для качественного и безопасного проведения освидетельствований или испытаний объектов. На судах все механизмы, оборудование и приборы должны быть в рабочем состоянии (исключая случаи ремонта и аварийные случаи); трапы, рештования и другие устройства для освидетельствования судов должны быть в безопасном для использования состоянии, а также должны быть выполнены все требования техники безопасности, связанные с проводимым освидетельствованием, в частности, при проведении внутренних освидетельствований танков, цистерн, котлов и сосудов под давлением, и при осмотре высокорасположенных конструкций, картеров двигателей и т.п. Для сокращения продолжительности освидетельствования и его полноценности необходима хорошая подготовка судна судовладельцем: все помещения судна должны быть доступны для освидетельствования; все объекты должны быть в исправном, рабочем состоянии, кроме случаев ремонта и аварийных случаев; должны быть, в необходимых случаях, обеспечены доступ, вскрытие и/или демонтаж. Организации и лица, осуществляющие эксплуатацию, ремонт или переоборудование судов, подлежащих техническому наблюдению Регистра, должны обеспечить инспектору возможность проведения технического наблюдения за всеми ремонтными работами, за изготовлением и испытанием материалов и изделий для судов. Ответственность за своевременные предъявления судов и объектов технического наблюдения судна к освидетельствованиям и выполнение в срок требований и замечаний инспекторов, изложенных в документах Регистра (актах, свидетельствах и др.), лежит на судовладельце и администрации судна. Проведение испытаний, производство замеров и дефектации являются обязанностью судовладельца или изготовителя, выполняющего ремонт.</w:t>
      </w:r>
    </w:p>
    <w:p w:rsidR="00E43602" w:rsidRPr="00E43602" w:rsidRDefault="00E43602" w:rsidP="00E43602">
      <w:pPr>
        <w:shd w:val="clear" w:color="auto" w:fill="FFFFFF"/>
        <w:ind w:left="360" w:firstLine="709"/>
        <w:jc w:val="both"/>
        <w:rPr>
          <w:rFonts w:ascii="Times New Roman" w:hAnsi="Times New Roman"/>
          <w:sz w:val="24"/>
          <w:szCs w:val="24"/>
        </w:rPr>
      </w:pPr>
    </w:p>
    <w:p w:rsidR="00E43602" w:rsidRPr="00E43602" w:rsidRDefault="00E43602" w:rsidP="00E43602">
      <w:pPr>
        <w:shd w:val="clear" w:color="auto" w:fill="FFFFFF"/>
        <w:ind w:left="360" w:firstLine="709"/>
        <w:jc w:val="both"/>
        <w:rPr>
          <w:rFonts w:ascii="Times New Roman" w:hAnsi="Times New Roman"/>
          <w:sz w:val="24"/>
          <w:szCs w:val="24"/>
        </w:rPr>
      </w:pPr>
      <w:r w:rsidRPr="00E43602">
        <w:rPr>
          <w:rFonts w:ascii="Times New Roman" w:hAnsi="Times New Roman"/>
          <w:sz w:val="24"/>
          <w:szCs w:val="24"/>
        </w:rPr>
        <w:t>Объём периодических освидетельствований предусмотрен в НД № 2-020101-012  Правилах классификационных освидетельствований судов в эксплуатации Российского морского регистра судоходства.</w:t>
      </w:r>
    </w:p>
    <w:p w:rsidR="00E43602" w:rsidRDefault="00E43602" w:rsidP="00C56857">
      <w:pPr>
        <w:pStyle w:val="af5"/>
        <w:shd w:val="clear" w:color="auto" w:fill="FFFFFF"/>
        <w:spacing w:before="0" w:after="0"/>
        <w:ind w:firstLine="709"/>
        <w:jc w:val="both"/>
        <w:rPr>
          <w:rFonts w:ascii="Times New Roman" w:hAnsi="Times New Roman"/>
          <w:color w:val="252525"/>
          <w:sz w:val="28"/>
          <w:szCs w:val="28"/>
        </w:rPr>
      </w:pPr>
    </w:p>
    <w:p w:rsidR="00BC7E6C" w:rsidRPr="00DB44AE" w:rsidRDefault="00BC7E6C" w:rsidP="00BC7E6C">
      <w:pPr>
        <w:shd w:val="clear" w:color="auto" w:fill="FFFFFF"/>
        <w:spacing w:line="312" w:lineRule="atLeast"/>
        <w:ind w:left="250" w:firstLine="709"/>
        <w:jc w:val="both"/>
        <w:rPr>
          <w:rFonts w:ascii="Times New Roman" w:hAnsi="Times New Roman"/>
          <w:b/>
          <w:bCs/>
          <w:sz w:val="28"/>
          <w:szCs w:val="28"/>
        </w:rPr>
      </w:pPr>
      <w:r>
        <w:rPr>
          <w:rFonts w:ascii="Times New Roman" w:hAnsi="Times New Roman"/>
          <w:b/>
          <w:bCs/>
          <w:sz w:val="28"/>
          <w:szCs w:val="28"/>
        </w:rPr>
        <w:t>Письменная работа 6.3</w:t>
      </w:r>
      <w:r w:rsidRPr="00DB44AE">
        <w:rPr>
          <w:rFonts w:ascii="Times New Roman" w:hAnsi="Times New Roman"/>
          <w:b/>
          <w:bCs/>
          <w:sz w:val="28"/>
          <w:szCs w:val="28"/>
        </w:rPr>
        <w:t xml:space="preserve"> «Обеспечение безопасности операций при перевозке вредных ядовитых веществ и отсутс</w:t>
      </w:r>
      <w:r>
        <w:rPr>
          <w:rFonts w:ascii="Times New Roman" w:hAnsi="Times New Roman"/>
          <w:b/>
          <w:bCs/>
          <w:sz w:val="28"/>
          <w:szCs w:val="28"/>
        </w:rPr>
        <w:t>т</w:t>
      </w:r>
      <w:r w:rsidRPr="00DB44AE">
        <w:rPr>
          <w:rFonts w:ascii="Times New Roman" w:hAnsi="Times New Roman"/>
          <w:b/>
          <w:bCs/>
          <w:sz w:val="28"/>
          <w:szCs w:val="28"/>
        </w:rPr>
        <w:t>вия загрязнения окружающей среды с судов, в том числе воздуха»</w:t>
      </w:r>
    </w:p>
    <w:p w:rsidR="00BC7E6C" w:rsidRDefault="00BC7E6C" w:rsidP="00BC7E6C">
      <w:pPr>
        <w:shd w:val="clear" w:color="auto" w:fill="FFFFFF"/>
        <w:spacing w:line="312" w:lineRule="atLeast"/>
        <w:ind w:left="250" w:firstLine="709"/>
        <w:jc w:val="both"/>
        <w:rPr>
          <w:rFonts w:ascii="Times New Roman" w:hAnsi="Times New Roman"/>
          <w:bCs/>
          <w:sz w:val="28"/>
          <w:szCs w:val="28"/>
        </w:rPr>
      </w:pPr>
    </w:p>
    <w:p w:rsidR="00BC7E6C" w:rsidRPr="00DB44AE" w:rsidRDefault="00BC7E6C" w:rsidP="00BC7E6C">
      <w:pPr>
        <w:shd w:val="clear" w:color="auto" w:fill="FFFFFF"/>
        <w:spacing w:line="312" w:lineRule="atLeast"/>
        <w:ind w:left="250" w:firstLine="709"/>
        <w:jc w:val="both"/>
        <w:rPr>
          <w:rFonts w:ascii="Times New Roman" w:hAnsi="Times New Roman"/>
          <w:bCs/>
          <w:sz w:val="28"/>
          <w:szCs w:val="28"/>
        </w:rPr>
      </w:pPr>
      <w:r w:rsidRPr="00DB44AE">
        <w:rPr>
          <w:rFonts w:ascii="Times New Roman" w:hAnsi="Times New Roman"/>
          <w:bCs/>
          <w:sz w:val="28"/>
          <w:szCs w:val="28"/>
        </w:rPr>
        <w:t>Задание.</w:t>
      </w:r>
    </w:p>
    <w:p w:rsidR="00BC7E6C" w:rsidRPr="00DB44AE" w:rsidRDefault="00BC7E6C" w:rsidP="00BC7E6C">
      <w:pPr>
        <w:shd w:val="clear" w:color="auto" w:fill="FFFFFF"/>
        <w:spacing w:line="312" w:lineRule="atLeast"/>
        <w:ind w:left="250" w:firstLine="709"/>
        <w:jc w:val="both"/>
        <w:rPr>
          <w:rFonts w:ascii="Times New Roman" w:hAnsi="Times New Roman"/>
          <w:bCs/>
          <w:sz w:val="28"/>
          <w:szCs w:val="28"/>
        </w:rPr>
      </w:pPr>
      <w:r w:rsidRPr="00DB44AE">
        <w:rPr>
          <w:rFonts w:ascii="Times New Roman" w:hAnsi="Times New Roman"/>
          <w:bCs/>
          <w:sz w:val="28"/>
          <w:szCs w:val="28"/>
        </w:rPr>
        <w:t xml:space="preserve">Проанализировав приложение </w:t>
      </w:r>
      <w:r w:rsidRPr="00DB44AE">
        <w:rPr>
          <w:rFonts w:ascii="Times New Roman" w:hAnsi="Times New Roman"/>
          <w:bCs/>
          <w:sz w:val="28"/>
          <w:szCs w:val="28"/>
          <w:lang w:val="en-US"/>
        </w:rPr>
        <w:t>II</w:t>
      </w:r>
      <w:r w:rsidRPr="00DB44AE">
        <w:rPr>
          <w:rFonts w:ascii="Times New Roman" w:hAnsi="Times New Roman"/>
          <w:bCs/>
          <w:sz w:val="28"/>
          <w:szCs w:val="28"/>
        </w:rPr>
        <w:t xml:space="preserve"> к Конвенции МАРПОЛ 73/78 (предоставлено в отдельном документе)</w:t>
      </w:r>
      <w:r>
        <w:rPr>
          <w:rFonts w:ascii="Times New Roman" w:hAnsi="Times New Roman"/>
          <w:bCs/>
          <w:sz w:val="28"/>
          <w:szCs w:val="28"/>
        </w:rPr>
        <w:t>, а также дополнительные источники (директива Европейского Парламента и Совета ЕС)</w:t>
      </w:r>
      <w:r w:rsidRPr="00DB44AE">
        <w:rPr>
          <w:rFonts w:ascii="Times New Roman" w:hAnsi="Times New Roman"/>
          <w:bCs/>
          <w:sz w:val="28"/>
          <w:szCs w:val="28"/>
        </w:rPr>
        <w:t xml:space="preserve"> ответьте на вопросы:</w:t>
      </w:r>
    </w:p>
    <w:p w:rsidR="00BC7E6C" w:rsidRDefault="00BC7E6C" w:rsidP="00BC7E6C">
      <w:pPr>
        <w:ind w:firstLine="709"/>
        <w:jc w:val="both"/>
        <w:rPr>
          <w:rFonts w:ascii="Times New Roman" w:hAnsi="Times New Roman"/>
          <w:sz w:val="28"/>
          <w:szCs w:val="28"/>
        </w:rPr>
      </w:pPr>
      <w:r>
        <w:rPr>
          <w:rFonts w:ascii="Times New Roman" w:hAnsi="Times New Roman"/>
          <w:sz w:val="28"/>
          <w:szCs w:val="28"/>
        </w:rPr>
        <w:t xml:space="preserve">1. </w:t>
      </w:r>
      <w:r w:rsidRPr="00DB44AE">
        <w:rPr>
          <w:rFonts w:ascii="Times New Roman" w:hAnsi="Times New Roman"/>
          <w:sz w:val="28"/>
          <w:szCs w:val="28"/>
        </w:rPr>
        <w:t>Как распределяются вредные жидкие вещества по категориям</w:t>
      </w:r>
      <w:r>
        <w:rPr>
          <w:rFonts w:ascii="Times New Roman" w:hAnsi="Times New Roman"/>
          <w:sz w:val="28"/>
          <w:szCs w:val="28"/>
        </w:rPr>
        <w:t>?</w:t>
      </w:r>
    </w:p>
    <w:p w:rsidR="00BC7E6C" w:rsidRDefault="00BC7E6C" w:rsidP="00BC7E6C">
      <w:pPr>
        <w:ind w:firstLine="709"/>
        <w:jc w:val="both"/>
        <w:rPr>
          <w:rFonts w:ascii="Times New Roman" w:hAnsi="Times New Roman"/>
          <w:sz w:val="28"/>
          <w:szCs w:val="28"/>
        </w:rPr>
      </w:pPr>
      <w:r>
        <w:rPr>
          <w:rFonts w:ascii="Times New Roman" w:hAnsi="Times New Roman"/>
          <w:sz w:val="28"/>
          <w:szCs w:val="28"/>
        </w:rPr>
        <w:t xml:space="preserve">1.1 как </w:t>
      </w:r>
      <w:r w:rsidRPr="00DB44AE">
        <w:rPr>
          <w:rFonts w:ascii="Times New Roman" w:hAnsi="Times New Roman"/>
          <w:sz w:val="28"/>
          <w:szCs w:val="28"/>
        </w:rPr>
        <w:t>распределяются вредные жидкие вещества по категориям</w:t>
      </w:r>
      <w:r>
        <w:rPr>
          <w:rFonts w:ascii="Times New Roman" w:hAnsi="Times New Roman"/>
          <w:sz w:val="28"/>
          <w:szCs w:val="28"/>
        </w:rPr>
        <w:t xml:space="preserve"> в странах членах ЕС (Россия не является)? Чем отличаются?</w:t>
      </w:r>
    </w:p>
    <w:p w:rsidR="00BC7E6C" w:rsidRDefault="00BC7E6C" w:rsidP="00BC7E6C">
      <w:pPr>
        <w:ind w:firstLine="709"/>
        <w:jc w:val="both"/>
        <w:rPr>
          <w:rFonts w:ascii="Times New Roman" w:hAnsi="Times New Roman"/>
          <w:sz w:val="28"/>
          <w:szCs w:val="28"/>
        </w:rPr>
      </w:pPr>
      <w:r>
        <w:rPr>
          <w:rFonts w:ascii="Times New Roman" w:hAnsi="Times New Roman"/>
          <w:sz w:val="28"/>
          <w:szCs w:val="28"/>
        </w:rPr>
        <w:t>2 Как осуществляется сброс остатков различных категорий?</w:t>
      </w:r>
    </w:p>
    <w:p w:rsidR="00BC7E6C" w:rsidRDefault="00BC7E6C" w:rsidP="00BC7E6C">
      <w:pPr>
        <w:ind w:firstLine="709"/>
        <w:jc w:val="both"/>
        <w:rPr>
          <w:rFonts w:ascii="Times New Roman" w:hAnsi="Times New Roman"/>
          <w:sz w:val="28"/>
          <w:szCs w:val="28"/>
        </w:rPr>
      </w:pPr>
      <w:r>
        <w:rPr>
          <w:rFonts w:ascii="Times New Roman" w:hAnsi="Times New Roman"/>
          <w:sz w:val="28"/>
          <w:szCs w:val="28"/>
        </w:rPr>
        <w:t>3. Правила сброса жидких веществ в Арктике</w:t>
      </w:r>
    </w:p>
    <w:p w:rsidR="00BC7E6C" w:rsidRPr="00DB44AE" w:rsidRDefault="00BC7E6C" w:rsidP="00BC7E6C">
      <w:pPr>
        <w:ind w:firstLine="709"/>
        <w:jc w:val="both"/>
        <w:rPr>
          <w:rFonts w:ascii="Times New Roman" w:hAnsi="Times New Roman"/>
          <w:sz w:val="28"/>
          <w:szCs w:val="28"/>
        </w:rPr>
      </w:pPr>
      <w:r>
        <w:rPr>
          <w:rFonts w:ascii="Times New Roman" w:hAnsi="Times New Roman"/>
          <w:sz w:val="28"/>
          <w:szCs w:val="28"/>
        </w:rPr>
        <w:t xml:space="preserve">4. Какие сведения вносятся в журнал грузовых операций при перевозке </w:t>
      </w:r>
      <w:r w:rsidRPr="00DB44AE">
        <w:rPr>
          <w:rFonts w:ascii="Times New Roman" w:hAnsi="Times New Roman"/>
          <w:sz w:val="28"/>
          <w:szCs w:val="28"/>
        </w:rPr>
        <w:t>вредные жидкие вещества</w:t>
      </w:r>
      <w:r>
        <w:rPr>
          <w:rFonts w:ascii="Times New Roman" w:hAnsi="Times New Roman"/>
          <w:sz w:val="28"/>
          <w:szCs w:val="28"/>
        </w:rPr>
        <w:t>?</w:t>
      </w:r>
    </w:p>
    <w:p w:rsidR="00BC7E6C" w:rsidRPr="00C56857" w:rsidRDefault="00BC7E6C" w:rsidP="00C56857">
      <w:pPr>
        <w:pStyle w:val="af5"/>
        <w:shd w:val="clear" w:color="auto" w:fill="FFFFFF"/>
        <w:spacing w:before="0" w:after="0"/>
        <w:ind w:firstLine="709"/>
        <w:jc w:val="both"/>
        <w:rPr>
          <w:rFonts w:ascii="Times New Roman" w:hAnsi="Times New Roman"/>
          <w:color w:val="252525"/>
          <w:sz w:val="28"/>
          <w:szCs w:val="28"/>
        </w:rPr>
      </w:pPr>
    </w:p>
    <w:p w:rsidR="00BC7E6C" w:rsidRPr="000F7E49" w:rsidRDefault="00BC7E6C" w:rsidP="00BC7E6C">
      <w:pPr>
        <w:pStyle w:val="formattext"/>
        <w:shd w:val="clear" w:color="auto" w:fill="FFFFFF"/>
        <w:spacing w:before="0" w:beforeAutospacing="0" w:after="0" w:afterAutospacing="0" w:line="330" w:lineRule="atLeast"/>
        <w:ind w:firstLine="480"/>
        <w:textAlignment w:val="baseline"/>
        <w:rPr>
          <w:b/>
          <w:sz w:val="28"/>
          <w:szCs w:val="28"/>
        </w:rPr>
      </w:pPr>
      <w:r>
        <w:rPr>
          <w:b/>
          <w:bCs/>
          <w:sz w:val="28"/>
          <w:szCs w:val="28"/>
        </w:rPr>
        <w:t>Письменная</w:t>
      </w:r>
      <w:r w:rsidRPr="009E5F17">
        <w:rPr>
          <w:b/>
          <w:sz w:val="28"/>
          <w:szCs w:val="28"/>
        </w:rPr>
        <w:t xml:space="preserve"> работа </w:t>
      </w:r>
      <w:r>
        <w:rPr>
          <w:b/>
          <w:sz w:val="28"/>
          <w:szCs w:val="28"/>
        </w:rPr>
        <w:t>6.4 « П</w:t>
      </w:r>
      <w:r w:rsidRPr="000F7E49">
        <w:rPr>
          <w:b/>
          <w:sz w:val="28"/>
          <w:szCs w:val="28"/>
        </w:rPr>
        <w:t>равила морской перевозки опасных грузов МОПОГ</w:t>
      </w:r>
      <w:r>
        <w:rPr>
          <w:b/>
          <w:sz w:val="28"/>
          <w:szCs w:val="28"/>
        </w:rPr>
        <w:t>»</w:t>
      </w:r>
    </w:p>
    <w:p w:rsidR="00BC7E6C" w:rsidRDefault="00BC7E6C" w:rsidP="00BC7E6C">
      <w:pPr>
        <w:pStyle w:val="formattext"/>
        <w:shd w:val="clear" w:color="auto" w:fill="FFFFFF"/>
        <w:spacing w:before="0" w:beforeAutospacing="0" w:after="0" w:afterAutospacing="0" w:line="330" w:lineRule="atLeast"/>
        <w:ind w:firstLine="480"/>
        <w:textAlignment w:val="baseline"/>
        <w:rPr>
          <w:b/>
          <w:sz w:val="28"/>
          <w:szCs w:val="28"/>
        </w:rPr>
      </w:pPr>
    </w:p>
    <w:p w:rsidR="00BC7E6C" w:rsidRDefault="00BC7E6C" w:rsidP="00BC7E6C">
      <w:pPr>
        <w:pStyle w:val="formattext"/>
        <w:shd w:val="clear" w:color="auto" w:fill="FFFFFF"/>
        <w:spacing w:before="0" w:beforeAutospacing="0" w:after="0" w:afterAutospacing="0" w:line="330" w:lineRule="atLeast"/>
        <w:ind w:firstLine="480"/>
        <w:textAlignment w:val="baseline"/>
        <w:rPr>
          <w:sz w:val="28"/>
          <w:szCs w:val="28"/>
        </w:rPr>
      </w:pPr>
      <w:r w:rsidRPr="004C6C79">
        <w:rPr>
          <w:sz w:val="28"/>
          <w:szCs w:val="28"/>
        </w:rPr>
        <w:t xml:space="preserve">Задание: </w:t>
      </w:r>
      <w:r>
        <w:rPr>
          <w:sz w:val="28"/>
          <w:szCs w:val="28"/>
        </w:rPr>
        <w:t xml:space="preserve"> На основании </w:t>
      </w:r>
      <w:r w:rsidRPr="004C6C79">
        <w:rPr>
          <w:sz w:val="28"/>
          <w:szCs w:val="28"/>
        </w:rPr>
        <w:t>РД 31.15.01-89П</w:t>
      </w:r>
      <w:r>
        <w:rPr>
          <w:sz w:val="28"/>
          <w:szCs w:val="28"/>
        </w:rPr>
        <w:t xml:space="preserve">равил </w:t>
      </w:r>
      <w:r w:rsidRPr="004C6C79">
        <w:rPr>
          <w:sz w:val="28"/>
          <w:szCs w:val="28"/>
        </w:rPr>
        <w:t>морской перевозки опасных грузов</w:t>
      </w:r>
      <w:r>
        <w:rPr>
          <w:sz w:val="28"/>
          <w:szCs w:val="28"/>
        </w:rPr>
        <w:t xml:space="preserve"> </w:t>
      </w:r>
      <w:r w:rsidRPr="004C6C79">
        <w:rPr>
          <w:sz w:val="28"/>
          <w:szCs w:val="28"/>
        </w:rPr>
        <w:t>(Правила МОПОГ)</w:t>
      </w:r>
      <w:r>
        <w:rPr>
          <w:sz w:val="28"/>
          <w:szCs w:val="28"/>
        </w:rPr>
        <w:t xml:space="preserve"> ответьте на </w:t>
      </w:r>
    </w:p>
    <w:p w:rsidR="00BC7E6C" w:rsidRDefault="00BC7E6C" w:rsidP="00BC7E6C">
      <w:pPr>
        <w:pStyle w:val="formattext"/>
        <w:shd w:val="clear" w:color="auto" w:fill="FFFFFF"/>
        <w:spacing w:before="0" w:beforeAutospacing="0" w:after="0" w:afterAutospacing="0" w:line="330" w:lineRule="atLeast"/>
        <w:ind w:firstLine="480"/>
        <w:textAlignment w:val="baseline"/>
        <w:rPr>
          <w:b/>
          <w:sz w:val="28"/>
          <w:szCs w:val="28"/>
        </w:rPr>
      </w:pPr>
      <w:r>
        <w:rPr>
          <w:b/>
          <w:sz w:val="28"/>
          <w:szCs w:val="28"/>
        </w:rPr>
        <w:t>Вопросы:</w:t>
      </w:r>
    </w:p>
    <w:p w:rsidR="00BC7E6C" w:rsidRDefault="00BC7E6C" w:rsidP="00BC7E6C">
      <w:pPr>
        <w:pStyle w:val="formattext"/>
        <w:shd w:val="clear" w:color="auto" w:fill="FFFFFF"/>
        <w:spacing w:before="0" w:beforeAutospacing="0" w:after="0" w:afterAutospacing="0" w:line="330" w:lineRule="atLeast"/>
        <w:ind w:firstLine="480"/>
        <w:textAlignment w:val="baseline"/>
        <w:rPr>
          <w:sz w:val="28"/>
          <w:szCs w:val="28"/>
        </w:rPr>
      </w:pPr>
      <w:r w:rsidRPr="001D1800">
        <w:rPr>
          <w:sz w:val="28"/>
          <w:szCs w:val="28"/>
        </w:rPr>
        <w:lastRenderedPageBreak/>
        <w:t xml:space="preserve">1. </w:t>
      </w:r>
      <w:r>
        <w:rPr>
          <w:sz w:val="28"/>
          <w:szCs w:val="28"/>
        </w:rPr>
        <w:t>Перечислить классы опасных грузов.</w:t>
      </w:r>
    </w:p>
    <w:p w:rsidR="00BC7E6C" w:rsidRPr="001D1800" w:rsidRDefault="00BC7E6C" w:rsidP="00BC7E6C">
      <w:pPr>
        <w:pStyle w:val="formattext"/>
        <w:shd w:val="clear" w:color="auto" w:fill="FFFFFF"/>
        <w:spacing w:before="0" w:beforeAutospacing="0" w:after="0" w:afterAutospacing="0" w:line="330" w:lineRule="atLeast"/>
        <w:ind w:firstLine="480"/>
        <w:textAlignment w:val="baseline"/>
        <w:rPr>
          <w:sz w:val="28"/>
          <w:szCs w:val="28"/>
        </w:rPr>
      </w:pPr>
      <w:r>
        <w:rPr>
          <w:sz w:val="28"/>
          <w:szCs w:val="28"/>
        </w:rPr>
        <w:t>2. Опишите особенности морской перевозки опасных грузов на судах.</w:t>
      </w:r>
    </w:p>
    <w:p w:rsidR="00BC7E6C" w:rsidRPr="00707BC7" w:rsidRDefault="00BC7E6C" w:rsidP="00BC7E6C">
      <w:pPr>
        <w:pStyle w:val="formattext"/>
        <w:shd w:val="clear" w:color="auto" w:fill="FFFFFF"/>
        <w:spacing w:before="0" w:beforeAutospacing="0" w:after="0" w:afterAutospacing="0" w:line="330" w:lineRule="atLeast"/>
        <w:ind w:firstLine="480"/>
        <w:jc w:val="both"/>
        <w:textAlignment w:val="baseline"/>
        <w:rPr>
          <w:sz w:val="28"/>
          <w:szCs w:val="28"/>
        </w:rPr>
      </w:pPr>
      <w:r>
        <w:rPr>
          <w:sz w:val="28"/>
          <w:szCs w:val="28"/>
        </w:rPr>
        <w:t xml:space="preserve">3. Описать меры </w:t>
      </w:r>
      <w:r w:rsidRPr="000B4E75">
        <w:rPr>
          <w:sz w:val="28"/>
          <w:szCs w:val="28"/>
        </w:rPr>
        <w:t>первой медицинской помощи при несчастных случаях, связанных</w:t>
      </w:r>
      <w:r>
        <w:rPr>
          <w:sz w:val="28"/>
          <w:szCs w:val="28"/>
        </w:rPr>
        <w:t xml:space="preserve"> </w:t>
      </w:r>
      <w:r w:rsidRPr="000B4E75">
        <w:rPr>
          <w:sz w:val="28"/>
          <w:szCs w:val="28"/>
        </w:rPr>
        <w:t>с транспортированием опасных грузов</w:t>
      </w:r>
    </w:p>
    <w:p w:rsidR="00BC7E6C" w:rsidRDefault="00BC7E6C" w:rsidP="00BC7E6C">
      <w:pPr>
        <w:pStyle w:val="formattext"/>
        <w:shd w:val="clear" w:color="auto" w:fill="FFFFFF"/>
        <w:spacing w:before="0" w:beforeAutospacing="0" w:after="0" w:afterAutospacing="0" w:line="330" w:lineRule="atLeast"/>
        <w:ind w:firstLine="480"/>
        <w:textAlignment w:val="baseline"/>
        <w:rPr>
          <w:sz w:val="28"/>
          <w:szCs w:val="28"/>
        </w:rPr>
      </w:pPr>
    </w:p>
    <w:p w:rsidR="00BC7E6C" w:rsidRPr="00D96A16" w:rsidRDefault="00BC7E6C" w:rsidP="00BC7E6C">
      <w:pPr>
        <w:ind w:firstLine="709"/>
        <w:rPr>
          <w:rFonts w:ascii="Times New Roman" w:hAnsi="Times New Roman"/>
          <w:b/>
          <w:sz w:val="28"/>
          <w:szCs w:val="28"/>
        </w:rPr>
      </w:pPr>
      <w:r>
        <w:rPr>
          <w:rFonts w:ascii="Times New Roman" w:hAnsi="Times New Roman"/>
          <w:b/>
          <w:bCs/>
          <w:sz w:val="28"/>
          <w:szCs w:val="28"/>
        </w:rPr>
        <w:t>Письменная</w:t>
      </w:r>
      <w:r>
        <w:rPr>
          <w:b/>
          <w:bCs/>
          <w:sz w:val="28"/>
          <w:szCs w:val="28"/>
        </w:rPr>
        <w:t xml:space="preserve"> </w:t>
      </w:r>
      <w:r w:rsidRPr="009E5F17">
        <w:rPr>
          <w:rFonts w:ascii="Times New Roman" w:hAnsi="Times New Roman"/>
          <w:b/>
          <w:sz w:val="28"/>
          <w:szCs w:val="28"/>
        </w:rPr>
        <w:t xml:space="preserve">работа </w:t>
      </w:r>
      <w:r>
        <w:rPr>
          <w:rFonts w:ascii="Times New Roman" w:hAnsi="Times New Roman"/>
          <w:b/>
          <w:sz w:val="28"/>
          <w:szCs w:val="28"/>
        </w:rPr>
        <w:t>6.5 «</w:t>
      </w:r>
      <w:r w:rsidRPr="00D96A16">
        <w:rPr>
          <w:rFonts w:ascii="Times New Roman" w:hAnsi="Times New Roman"/>
          <w:b/>
          <w:sz w:val="28"/>
          <w:szCs w:val="28"/>
        </w:rPr>
        <w:t>Классификация мусора и правила обработки, хранения и утилизации мусора на судах»</w:t>
      </w:r>
    </w:p>
    <w:p w:rsidR="00BC7E6C" w:rsidRDefault="00BC7E6C" w:rsidP="00BC7E6C">
      <w:pPr>
        <w:ind w:firstLine="709"/>
        <w:rPr>
          <w:rFonts w:ascii="Times New Roman" w:hAnsi="Times New Roman"/>
        </w:rPr>
      </w:pPr>
    </w:p>
    <w:p w:rsidR="00BC7E6C" w:rsidRPr="00E43602" w:rsidRDefault="00BC7E6C" w:rsidP="00BC7E6C">
      <w:pPr>
        <w:ind w:firstLine="709"/>
        <w:rPr>
          <w:rFonts w:ascii="Times New Roman" w:hAnsi="Times New Roman"/>
          <w:b/>
          <w:sz w:val="28"/>
          <w:szCs w:val="28"/>
        </w:rPr>
      </w:pPr>
      <w:r w:rsidRPr="00E43602">
        <w:rPr>
          <w:rFonts w:ascii="Times New Roman" w:hAnsi="Times New Roman"/>
          <w:b/>
          <w:sz w:val="28"/>
          <w:szCs w:val="28"/>
        </w:rPr>
        <w:t>Задание:</w:t>
      </w:r>
    </w:p>
    <w:p w:rsidR="00BC7E6C" w:rsidRPr="00D96A16" w:rsidRDefault="00BC7E6C" w:rsidP="00C27B1E">
      <w:pPr>
        <w:pStyle w:val="ab"/>
        <w:numPr>
          <w:ilvl w:val="0"/>
          <w:numId w:val="42"/>
        </w:numPr>
        <w:suppressAutoHyphens w:val="0"/>
        <w:autoSpaceDN/>
        <w:spacing w:line="276" w:lineRule="auto"/>
        <w:contextualSpacing/>
        <w:textAlignment w:val="auto"/>
        <w:rPr>
          <w:b/>
        </w:rPr>
      </w:pPr>
      <w:r w:rsidRPr="00D96A16">
        <w:rPr>
          <w:b/>
        </w:rPr>
        <w:t>Выписать правила сброса мусора за борт</w:t>
      </w:r>
    </w:p>
    <w:p w:rsidR="00BC7E6C" w:rsidRPr="00D96A16" w:rsidRDefault="00BC7E6C" w:rsidP="00C27B1E">
      <w:pPr>
        <w:pStyle w:val="ab"/>
        <w:numPr>
          <w:ilvl w:val="0"/>
          <w:numId w:val="42"/>
        </w:numPr>
        <w:suppressAutoHyphens w:val="0"/>
        <w:autoSpaceDN/>
        <w:spacing w:line="276" w:lineRule="auto"/>
        <w:contextualSpacing/>
        <w:textAlignment w:val="auto"/>
        <w:rPr>
          <w:b/>
        </w:rPr>
      </w:pPr>
      <w:r w:rsidRPr="00D96A16">
        <w:rPr>
          <w:b/>
        </w:rPr>
        <w:t>Описать классификацию мусора на судах согласно правилу 9</w:t>
      </w:r>
    </w:p>
    <w:p w:rsidR="00BC7E6C" w:rsidRPr="00D96A16" w:rsidRDefault="00BC7E6C" w:rsidP="00C27B1E">
      <w:pPr>
        <w:pStyle w:val="ab"/>
        <w:numPr>
          <w:ilvl w:val="0"/>
          <w:numId w:val="42"/>
        </w:numPr>
        <w:suppressAutoHyphens w:val="0"/>
        <w:autoSpaceDN/>
        <w:spacing w:line="276" w:lineRule="auto"/>
        <w:contextualSpacing/>
        <w:textAlignment w:val="auto"/>
        <w:rPr>
          <w:b/>
        </w:rPr>
      </w:pPr>
      <w:r w:rsidRPr="00D96A16">
        <w:rPr>
          <w:b/>
        </w:rPr>
        <w:t>Изучить заполнение журнала</w:t>
      </w:r>
      <w:r>
        <w:rPr>
          <w:b/>
        </w:rPr>
        <w:t>. Заполнить журнал.</w:t>
      </w:r>
    </w:p>
    <w:p w:rsidR="00BC7E6C" w:rsidRPr="00FC57AB" w:rsidRDefault="00BC7E6C" w:rsidP="00BC7E6C">
      <w:pPr>
        <w:ind w:firstLine="709"/>
        <w:rPr>
          <w:rFonts w:ascii="Times New Roman" w:hAnsi="Times New Roman"/>
        </w:rPr>
      </w:pPr>
    </w:p>
    <w:p w:rsidR="00BC7E6C" w:rsidRDefault="00BC7E6C" w:rsidP="00BC7E6C">
      <w:pPr>
        <w:shd w:val="clear" w:color="auto" w:fill="FFFFFF"/>
        <w:ind w:firstLine="709"/>
        <w:jc w:val="center"/>
        <w:outlineLvl w:val="2"/>
        <w:rPr>
          <w:rFonts w:ascii="Times New Roman" w:hAnsi="Times New Roman"/>
          <w:b/>
          <w:bCs/>
        </w:rPr>
      </w:pPr>
    </w:p>
    <w:p w:rsidR="00BC7E6C" w:rsidRDefault="00BC7E6C" w:rsidP="00BC7E6C">
      <w:pPr>
        <w:shd w:val="clear" w:color="auto" w:fill="FFFFFF"/>
        <w:ind w:firstLine="709"/>
        <w:jc w:val="center"/>
        <w:outlineLvl w:val="2"/>
        <w:rPr>
          <w:rFonts w:ascii="Times New Roman" w:hAnsi="Times New Roman"/>
          <w:b/>
          <w:bCs/>
        </w:rPr>
      </w:pPr>
      <w:r w:rsidRPr="00FC57AB">
        <w:rPr>
          <w:rFonts w:ascii="Times New Roman" w:hAnsi="Times New Roman"/>
          <w:b/>
          <w:bCs/>
        </w:rPr>
        <w:t>ПРИЛОЖЕНИЕ V (пересмотренное)</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FC57AB">
        <w:rPr>
          <w:b/>
          <w:bCs/>
          <w:sz w:val="22"/>
          <w:szCs w:val="22"/>
        </w:rPr>
        <w:t>к Международной конвенции по предотвращению загрязнения с судов 1973 года,</w:t>
      </w:r>
      <w:r>
        <w:rPr>
          <w:b/>
          <w:bCs/>
        </w:rPr>
        <w:t xml:space="preserve"> </w:t>
      </w:r>
      <w:r w:rsidRPr="00BC0EE2">
        <w:rPr>
          <w:sz w:val="22"/>
          <w:szCs w:val="22"/>
        </w:rPr>
        <w:t>измененной Протоколом 1978 года к ней (МАРПОЛ 73/78)</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ПРАВИЛА ПРЕДОТВРАЩЕНИЯ ЗАГРЯЗНЕНИЯ МУСОРОМ С СУДОВ  </w:t>
      </w:r>
    </w:p>
    <w:p w:rsidR="00BC7E6C" w:rsidRPr="00BC0EE2" w:rsidRDefault="00BC7E6C" w:rsidP="00BC7E6C">
      <w:pPr>
        <w:pStyle w:val="formattext"/>
        <w:shd w:val="clear" w:color="auto" w:fill="FFFFFF"/>
        <w:spacing w:before="0" w:beforeAutospacing="0" w:after="0" w:afterAutospacing="0"/>
        <w:jc w:val="center"/>
        <w:textAlignment w:val="baseline"/>
        <w:rPr>
          <w:sz w:val="22"/>
          <w:szCs w:val="22"/>
        </w:rPr>
      </w:pPr>
    </w:p>
    <w:p w:rsidR="00BC7E6C" w:rsidRPr="00BC0EE2" w:rsidRDefault="00BC7E6C" w:rsidP="00BC7E6C">
      <w:pPr>
        <w:pStyle w:val="formattext"/>
        <w:shd w:val="clear" w:color="auto" w:fill="FFFFFF"/>
        <w:spacing w:before="0" w:beforeAutospacing="0" w:after="0" w:afterAutospacing="0"/>
        <w:jc w:val="center"/>
        <w:textAlignment w:val="baseline"/>
        <w:rPr>
          <w:sz w:val="22"/>
          <w:szCs w:val="22"/>
        </w:rPr>
      </w:pPr>
      <w:r w:rsidRPr="00BC0EE2">
        <w:rPr>
          <w:sz w:val="22"/>
          <w:szCs w:val="22"/>
        </w:rPr>
        <w:t>Правило 1</w:t>
      </w:r>
    </w:p>
    <w:p w:rsidR="00BC7E6C" w:rsidRPr="00BC0EE2" w:rsidRDefault="00BC7E6C" w:rsidP="00BC7E6C">
      <w:pPr>
        <w:pStyle w:val="formattext"/>
        <w:shd w:val="clear" w:color="auto" w:fill="FFFFFF"/>
        <w:spacing w:before="0" w:beforeAutospacing="0" w:after="0" w:afterAutospacing="0"/>
        <w:jc w:val="center"/>
        <w:textAlignment w:val="baseline"/>
        <w:rPr>
          <w:sz w:val="22"/>
          <w:szCs w:val="22"/>
        </w:rPr>
      </w:pPr>
      <w:r w:rsidRPr="00BC0EE2">
        <w:rPr>
          <w:sz w:val="22"/>
          <w:szCs w:val="22"/>
        </w:rPr>
        <w:t>Определения</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Для целей настоящего Приложения:</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1 Туши животных означают тела любых животных, которые перевозятся на судне в качестве груза и которые умерли или подверглись эвтаназии во время рейса.</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2 Остатки груза означают остатки любого груза, не охваченные другими Приложениями к настоящей </w:t>
      </w:r>
      <w:hyperlink r:id="rId19" w:history="1">
        <w:r w:rsidRPr="00BC0EE2">
          <w:rPr>
            <w:sz w:val="22"/>
            <w:szCs w:val="22"/>
          </w:rPr>
          <w:t>Конвенции</w:t>
        </w:r>
      </w:hyperlink>
      <w:r w:rsidRPr="00BC0EE2">
        <w:rPr>
          <w:sz w:val="22"/>
          <w:szCs w:val="22"/>
        </w:rPr>
        <w:t> и остающиеся на палубе или в трюмах после погрузки или выгрузки, включая излишки или россыпи при погрузке и выгрузке, независимо от того, находится ли груз в сыром или сухом состоянии, или оказавшиеся в промывочной воде, но исключая пыль от груза, остающуюся на палубе после ее смывки, или пыль на внешних поверхностях судна.</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3 Кулинарный жир означает любой тип пищевого масла или животного жира, используемый или предназначенный для использования с целью подготовки или приготовления пищи, но не включает сами продукты питания, которые готовятся с использованием этих масел и жиров.</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4 Бытовые отходы означают все виды отходов, не охваченные другими Приложениями, которые образуются в жилых помещениях судна. Бытовые отходы не включают бытовые сточные воды.</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5 В пути означает, что судно следует в море по курсу или курсам, включая отклонение от кратчайшего прямого маршрута, которые, насколько это практически осуществимо для целей навигации, приведут к распределению любого сброса в пределах настолько большого района моря, насколько это разумно и практически осуществимо.</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6 Орудия лова означают любое физическое устройство или его часть, или сочетание предметов, которые могут быть помещены на или в воду, или на морское дно с намеченной целью вылова или осуществления контроля для последующего вылова или добычи морских или пресноводных организмов.</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7 Стационарные или плавучие платформы означают стационарные или плавучие сооружения, расположенные в море, которые заняты разведкой, разработкой или связанной с ними переработкой в море минеральных ресурсов морского дна.</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8 Пищевые отходы означают любые испорченные или неиспорченные пищевые продукты, такие, как фрукты, овощи, молочные продукты, птица, мясные продукты и пищевые остатки, образующиеся на судне.</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9 Мусор означает все виды пищевых, бытовых и эксплуатационных отходов, все виды пластмасс, остатки груза, золу из инсинераторов, кулинарный жир, орудия лова и туши животных, которые образуются в процессе нормальной эксплуатации судна и подлежат постоянному или периодическому удалению, за исключением веществ, определение или перечень которых приведены в других Приложениях к настоящей </w:t>
      </w:r>
      <w:hyperlink r:id="rId20" w:history="1">
        <w:r w:rsidRPr="00BC0EE2">
          <w:rPr>
            <w:sz w:val="22"/>
            <w:szCs w:val="22"/>
          </w:rPr>
          <w:t>Конвенции</w:t>
        </w:r>
      </w:hyperlink>
      <w:r w:rsidRPr="00BC0EE2">
        <w:rPr>
          <w:sz w:val="22"/>
          <w:szCs w:val="22"/>
        </w:rPr>
        <w:t>. Мусор не включает свежую рыбу и ее остатки, образующиеся в результате промысловых операций в ходе рейса или в результате деятельности, связанной с аквакультурой, к которой относится перевозка рыбы, включая моллюсков и ракообразных, для помещения на объект аквакультуры, а также перевозка добытой рыбы, включая моллюсков и ракообразных, с таких объектов на берег для переработки.</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lastRenderedPageBreak/>
        <w:t>10 Зола из инсинераторов означает золу и шлак из судовых инсинераторов, используемых для сжигания мусора.</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11 Ближайший берег. Выражение "от ближайшего берега" означает от исходной линии, от которой, согласно международному праву, отсчитываются территориальные воды соответствующей территории, за исключением того, что для целей настоящего Приложения выражение "от ближайшего берега" у северо-восточного побережья Австралии следует понимать как от линии, проведенной от точки на побережье Австралии</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с координатами 11°00' юж. широты и 142°08' вост. долготы,</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к точке 10°35' юж. широты и 141°55' вост. долготы,</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затем к точке 10°00' юж. широты и 142°00' вост. долготы,</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затем к точке 09°10' юж. широты и 143°52' вост. долготы,</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затем к точке 09°00' юж. широты и 144°30' вост. долготы,</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затем к точке 10°41' юж. широты и 145°00' вост. долготы,</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затем к точке 13°00' юж. широты и 145°00' вост. долготы,</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затем к точке 15°00' юж. широты и 146°00' вост. долготы,</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затем к точке 17°30' юж. широты и 147°00' вост. долготы,</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затем к точке 21°00' юж. широты и 152°55' вост. долготы,</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затем к точке 24°30' юж. широты и 154°00' вост. долготы,</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затем к точке на побережье Австралии</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с координатами 24°42' юж. широты и 153°15' вост. долготы.</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12 Эксплуатационные отходы означают все твердые отходы (включая шлам), не охваченные другими Приложениями, которые собираются на борту во время обычного технического обслуживания или эксплуатации судна или используются для размещения и обработки груза. Эксплуатационные отходы также включают моющие средства и присадки, содержащиеся в грузовом трюме и промывочной воде. Эксплуатационные отходы не включают бытовые сточные воды, льяльные воды или другие подобные сбросы, существенно важные для эксплуатации судна, принимая во внимание руководство, разработанное Организацией.</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13 Пластмасса означает твердый материал, который содержит в качестве основного ингредиента один высокомолекулярный полимер или более и который образуется (формируется) во время либо производства полимера, либо изготовления с целью получения конечного продукта с помощью нагревания и/или давления. Пластмасса обладает свойствами материала от твердого и хрупкого до мягкого и эластичного. Для целей настоящего Приложения "все виды пластмасс" означают весь мусор, состоящий из пластмассы в любой форме или включающий ее, в том числе синтетические тросы, синтетические рыболовные сети, пластмассовые мешки для мусора и золу из инсинераторов, образующуюся в результате сжигания изделий из пластмассы.</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14 Особый район означает морской район, где по признанным техническим причинам, относящимся к его океанографическим и экологическим условиям, и специфике судоходства по нему необходимо принятие особых обязательных методов предотвращения загрязнения моря мусором.</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Для целей настоящего Приложения особыми районами являются район Средиземного моря, район Балтийского моря, район Черного моря, район Красного моря, район Заливов, район Северного моря, район Антарктики и Большой Карибский район, определение которым дается ниже:</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.1 район Средиземного моря означает собственно Средиземное море с находящимися в нем заливами и морями, ограниченное со стороны Черного моря параллелью 41° северной широты, а на западе - меридианом 5°36' западной долготы, пересекающим Гибралтарский пролив;</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.2 район Балтийского моря означает собственно Балтийское море с Ботническим и Финским заливами и с проходом в Балтийское море, ограниченное параллелью 57°44,8' северной широты у мыса Скаген в проливе Скагеррак;</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.3 район Черного моря означает собственно Черное море, ограниченное со стороны Средиземного моря параллелью 41° северной широты;</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.4 район Красного моря означает собственно Красное море с Суэцким и Акабским заливами, ограниченное с юга прямой линией, проходящей между Рас-си-Ан (12°28,5' северной широты, 43°19,6' восточной долготы) и Хусн-Мурад (12°40,4' северной широты, 43°30,2' восточной долготы);</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.5 район Заливов означает морской район, расположенный к северо-западу от прямой линии, проходящей между Рас-эль-Хадд (22°30' северной широты, 59°48' восточной долготы) и Рас-эль-Фасте (25°04' северной широты, 61°25' восточной долготы);</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.6 район Северного моря означает собственно Северное море с находящимися в нем морями, ограниченное:</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.1 со стороны Северного моря к югу - параллелью 62° северной широты, а на востоке - меридианом 4° западной долготы;</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lastRenderedPageBreak/>
        <w:t>.2 проливом Скагеррак, южная граница которого определена параллелью 57°44,8' северной широты к востоку от мыса Скаген; и</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.3 Английским каналом и подходами к нему к востоку от меридиана 5° западной долготы и к северу от параллели 48°30' северной широты;</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.7 район Антарктики означает морской район, расположенный к югу от параллели 60° южной широты;</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.8 Большой Карибский район означает собственно Мексиканский залив и Карибское море с находящимися в них заливами и морями, а также часть Атлантического океана в рамках границы, образованной параллелью 30° северной широты от Флориды в восточном направлении до меридиана 77°30 западной долготы, оттуда прямой линией до пересечения параллели 20° северной широты и меридиана 59° западной долготы, оттуда прямой линией до пересечения параллели 7°20' северной широты и меридиана 50° западной долготы, оттуда прямой линией, проведенной в юго-западном направлении до восточной границы Французской Гвианы.</w:t>
      </w:r>
    </w:p>
    <w:p w:rsidR="00BC7E6C" w:rsidRDefault="00BC7E6C" w:rsidP="00BC7E6C">
      <w:pPr>
        <w:pStyle w:val="formattext"/>
        <w:shd w:val="clear" w:color="auto" w:fill="FFFFFF"/>
        <w:spacing w:before="0" w:beforeAutospacing="0" w:after="0" w:afterAutospacing="0"/>
        <w:ind w:firstLine="709"/>
        <w:jc w:val="both"/>
        <w:textAlignment w:val="baseline"/>
        <w:rPr>
          <w:sz w:val="22"/>
          <w:szCs w:val="22"/>
        </w:rPr>
      </w:pPr>
    </w:p>
    <w:p w:rsidR="00BC7E6C" w:rsidRPr="00BC0EE2" w:rsidRDefault="00BC7E6C" w:rsidP="00BC7E6C">
      <w:pPr>
        <w:pStyle w:val="formattext"/>
        <w:shd w:val="clear" w:color="auto" w:fill="FFFFFF"/>
        <w:spacing w:before="0" w:beforeAutospacing="0" w:after="0" w:afterAutospacing="0"/>
        <w:jc w:val="center"/>
        <w:textAlignment w:val="baseline"/>
        <w:rPr>
          <w:sz w:val="22"/>
          <w:szCs w:val="22"/>
        </w:rPr>
      </w:pPr>
      <w:r w:rsidRPr="00BC0EE2">
        <w:rPr>
          <w:sz w:val="22"/>
          <w:szCs w:val="22"/>
        </w:rPr>
        <w:t>Правило 2</w:t>
      </w:r>
    </w:p>
    <w:p w:rsidR="00BC7E6C" w:rsidRPr="00BC0EE2" w:rsidRDefault="00BC7E6C" w:rsidP="00BC7E6C">
      <w:pPr>
        <w:pStyle w:val="formattext"/>
        <w:shd w:val="clear" w:color="auto" w:fill="FFFFFF"/>
        <w:spacing w:before="0" w:beforeAutospacing="0" w:after="0" w:afterAutospacing="0"/>
        <w:jc w:val="center"/>
        <w:textAlignment w:val="baseline"/>
        <w:rPr>
          <w:sz w:val="22"/>
          <w:szCs w:val="22"/>
        </w:rPr>
      </w:pPr>
      <w:r w:rsidRPr="00BC0EE2">
        <w:rPr>
          <w:sz w:val="22"/>
          <w:szCs w:val="22"/>
        </w:rPr>
        <w:t>Применение</w:t>
      </w:r>
    </w:p>
    <w:p w:rsidR="00BC7E6C"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Если специально не предусмотрено иное, положения настоящего Приложения применяются ко всем судам.</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p>
    <w:p w:rsidR="00BC7E6C" w:rsidRPr="00BC0EE2" w:rsidRDefault="00BC7E6C" w:rsidP="00BC7E6C">
      <w:pPr>
        <w:pStyle w:val="formattext"/>
        <w:shd w:val="clear" w:color="auto" w:fill="FFFFFF"/>
        <w:spacing w:before="0" w:beforeAutospacing="0" w:after="0" w:afterAutospacing="0"/>
        <w:jc w:val="center"/>
        <w:textAlignment w:val="baseline"/>
        <w:rPr>
          <w:sz w:val="22"/>
          <w:szCs w:val="22"/>
        </w:rPr>
      </w:pPr>
      <w:r w:rsidRPr="00BC0EE2">
        <w:rPr>
          <w:sz w:val="22"/>
          <w:szCs w:val="22"/>
        </w:rPr>
        <w:t>Правило 3  </w:t>
      </w:r>
    </w:p>
    <w:p w:rsidR="00BC7E6C" w:rsidRPr="00BC0EE2" w:rsidRDefault="00BC7E6C" w:rsidP="00BC7E6C">
      <w:pPr>
        <w:pStyle w:val="formattext"/>
        <w:shd w:val="clear" w:color="auto" w:fill="FFFFFF"/>
        <w:spacing w:before="0" w:beforeAutospacing="0" w:after="0" w:afterAutospacing="0"/>
        <w:jc w:val="center"/>
        <w:textAlignment w:val="baseline"/>
        <w:rPr>
          <w:sz w:val="22"/>
          <w:szCs w:val="22"/>
        </w:rPr>
      </w:pPr>
      <w:r w:rsidRPr="00BC0EE2">
        <w:rPr>
          <w:sz w:val="22"/>
          <w:szCs w:val="22"/>
        </w:rPr>
        <w:t>Общее запрещение сброса мусора в море  </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1 За исключением специально предусмотренного в </w:t>
      </w:r>
      <w:hyperlink r:id="rId21" w:anchor="7DE0K7" w:history="1">
        <w:r w:rsidRPr="00BC0EE2">
          <w:rPr>
            <w:sz w:val="22"/>
            <w:szCs w:val="22"/>
          </w:rPr>
          <w:t>правилах 4</w:t>
        </w:r>
      </w:hyperlink>
      <w:r w:rsidRPr="00BC0EE2">
        <w:rPr>
          <w:sz w:val="22"/>
          <w:szCs w:val="22"/>
        </w:rPr>
        <w:t>, </w:t>
      </w:r>
      <w:hyperlink r:id="rId22" w:anchor="7DM0KB" w:history="1">
        <w:r w:rsidRPr="00BC0EE2">
          <w:rPr>
            <w:sz w:val="22"/>
            <w:szCs w:val="22"/>
          </w:rPr>
          <w:t>5</w:t>
        </w:r>
      </w:hyperlink>
      <w:r w:rsidRPr="00BC0EE2">
        <w:rPr>
          <w:sz w:val="22"/>
          <w:szCs w:val="22"/>
        </w:rPr>
        <w:t>, </w:t>
      </w:r>
      <w:hyperlink r:id="rId23" w:anchor="7DS0KE" w:history="1">
        <w:r w:rsidRPr="00BC0EE2">
          <w:rPr>
            <w:sz w:val="22"/>
            <w:szCs w:val="22"/>
          </w:rPr>
          <w:t>6</w:t>
        </w:r>
      </w:hyperlink>
      <w:r w:rsidRPr="00BC0EE2">
        <w:rPr>
          <w:sz w:val="22"/>
          <w:szCs w:val="22"/>
        </w:rPr>
        <w:t> и </w:t>
      </w:r>
      <w:hyperlink r:id="rId24" w:anchor="7DM0KA" w:history="1">
        <w:r w:rsidRPr="00BC0EE2">
          <w:rPr>
            <w:sz w:val="22"/>
            <w:szCs w:val="22"/>
          </w:rPr>
          <w:t>7 настоящего Приложения</w:t>
        </w:r>
      </w:hyperlink>
      <w:r w:rsidRPr="00BC0EE2">
        <w:rPr>
          <w:sz w:val="22"/>
          <w:szCs w:val="22"/>
        </w:rPr>
        <w:t>, сброс в море любого мусора запрещается.</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2 За исключением предусмотренного в </w:t>
      </w:r>
      <w:hyperlink r:id="rId25" w:anchor="7DM0KA" w:history="1">
        <w:r w:rsidRPr="00BC0EE2">
          <w:rPr>
            <w:sz w:val="22"/>
            <w:szCs w:val="22"/>
          </w:rPr>
          <w:t>правиле 7 настоящего Приложения</w:t>
        </w:r>
      </w:hyperlink>
      <w:r w:rsidRPr="00BC0EE2">
        <w:rPr>
          <w:sz w:val="22"/>
          <w:szCs w:val="22"/>
        </w:rPr>
        <w:t>, запрещается сброс в море всех видов пластмасс, включая синтетические тросы, синтетические рыболовные сети, пластмассовые мешки для мусора и золу из инсинераторов, образующуюся в результате сжигания изделий из пластмассы, но не ограничиваясь ими.</w:t>
      </w:r>
    </w:p>
    <w:p w:rsidR="00BC7E6C"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3 За исключением предусмотренного в </w:t>
      </w:r>
      <w:hyperlink r:id="rId26" w:anchor="7DM0KA" w:history="1">
        <w:r w:rsidRPr="00BC0EE2">
          <w:rPr>
            <w:sz w:val="22"/>
            <w:szCs w:val="22"/>
          </w:rPr>
          <w:t>правиле 7 настоящего Приложения</w:t>
        </w:r>
      </w:hyperlink>
      <w:r w:rsidRPr="00BC0EE2">
        <w:rPr>
          <w:sz w:val="22"/>
          <w:szCs w:val="22"/>
        </w:rPr>
        <w:t>, запрещается сброс в море кулинарного жира.</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p>
    <w:p w:rsidR="00BC7E6C" w:rsidRPr="00BC0EE2" w:rsidRDefault="00BC7E6C" w:rsidP="00BC7E6C">
      <w:pPr>
        <w:pStyle w:val="formattext"/>
        <w:shd w:val="clear" w:color="auto" w:fill="FFFFFF"/>
        <w:spacing w:before="0" w:beforeAutospacing="0" w:after="0" w:afterAutospacing="0"/>
        <w:jc w:val="center"/>
        <w:textAlignment w:val="baseline"/>
        <w:rPr>
          <w:sz w:val="22"/>
          <w:szCs w:val="22"/>
        </w:rPr>
      </w:pPr>
      <w:r w:rsidRPr="00BC0EE2">
        <w:rPr>
          <w:sz w:val="22"/>
          <w:szCs w:val="22"/>
        </w:rPr>
        <w:t>Правило 4  </w:t>
      </w:r>
    </w:p>
    <w:p w:rsidR="00BC7E6C" w:rsidRPr="00BC0EE2" w:rsidRDefault="00BC7E6C" w:rsidP="00BC7E6C">
      <w:pPr>
        <w:pStyle w:val="formattext"/>
        <w:shd w:val="clear" w:color="auto" w:fill="FFFFFF"/>
        <w:spacing w:before="0" w:beforeAutospacing="0" w:after="0" w:afterAutospacing="0"/>
        <w:jc w:val="center"/>
        <w:textAlignment w:val="baseline"/>
        <w:rPr>
          <w:sz w:val="22"/>
          <w:szCs w:val="22"/>
        </w:rPr>
      </w:pPr>
      <w:r w:rsidRPr="00BC0EE2">
        <w:rPr>
          <w:sz w:val="22"/>
          <w:szCs w:val="22"/>
        </w:rPr>
        <w:t>Сброс мусора за пределами особых районов  </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1 Сброс перечисленных ниже видов мусора в море за пределами особых районов разрешается только тогда, когда судно находится в пути, и настолько далеко от ближайшего берега, насколько это выполнимо, но в любом случае на расстоянии не менее:</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.1 3 морских миль от ближайшего берега - пищевых отходов, которые пропущены через измельчитель или мельничное устройство. Такие измельченные или размолотые пищевые отходы должны проходить через грохот с отверстиями размером не более 25 мм;</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.2 12 морских миль от ближайшего берега - пищевых отходов, которые не были переработаны в соответствии с подпунктом .1, выше;</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.3 12 морских миль от ближайшего берега - остатков груза, которые не могут быть удалены с помощью обычных методов выгрузки. Эти остатки груза не должны содержать никаких веществ, классифицированных как вредные для морской среды, принимая во внимание руководство, разработанное Организацией;</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.4 сброс туш животных должен производиться настолько далеко от ближайшего берега, насколько это возможно, принимая во внимание руководство, разработанное Организацией.</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2 Моющие средства или присадки, содержащиеся в воде для мойки грузовых трюмов, палуб и внешних поверхностей, могут сбрасываться в море, но эти вещества не должны причинять вред морской среде, принимая во внимание руководство, разработанное Организацией.</w:t>
      </w:r>
    </w:p>
    <w:p w:rsidR="00BC7E6C"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3 Если мусор смешан с другими веществами, сброс которых запрещен или сброс которых подпадает под другие требования, или загрязнен ими, то применяются более строгие требования.</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p>
    <w:p w:rsidR="00BC7E6C" w:rsidRPr="00BC0EE2" w:rsidRDefault="00BC7E6C" w:rsidP="00BC7E6C">
      <w:pPr>
        <w:pStyle w:val="formattext"/>
        <w:shd w:val="clear" w:color="auto" w:fill="FFFFFF"/>
        <w:spacing w:before="0" w:beforeAutospacing="0" w:after="0" w:afterAutospacing="0"/>
        <w:jc w:val="center"/>
        <w:textAlignment w:val="baseline"/>
        <w:rPr>
          <w:sz w:val="22"/>
          <w:szCs w:val="22"/>
        </w:rPr>
      </w:pPr>
      <w:r w:rsidRPr="00BC0EE2">
        <w:rPr>
          <w:sz w:val="22"/>
          <w:szCs w:val="22"/>
        </w:rPr>
        <w:t>Правило 5  </w:t>
      </w:r>
    </w:p>
    <w:p w:rsidR="00BC7E6C" w:rsidRPr="00BC0EE2" w:rsidRDefault="00BC7E6C" w:rsidP="00BC7E6C">
      <w:pPr>
        <w:pStyle w:val="formattext"/>
        <w:shd w:val="clear" w:color="auto" w:fill="FFFFFF"/>
        <w:spacing w:before="0" w:beforeAutospacing="0" w:after="0" w:afterAutospacing="0"/>
        <w:jc w:val="center"/>
        <w:textAlignment w:val="baseline"/>
        <w:rPr>
          <w:sz w:val="22"/>
          <w:szCs w:val="22"/>
        </w:rPr>
      </w:pPr>
      <w:r w:rsidRPr="00BC0EE2">
        <w:rPr>
          <w:sz w:val="22"/>
          <w:szCs w:val="22"/>
        </w:rPr>
        <w:t>Особые требования к сбросу мусора со стационарных или плавучих платформ  </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1 С учетом исключений, предусмотренных положениями пункта 2 настоящего правила, запрещается сброс в море любого мусора со стационарных или плавучих платформ, а также со всех других судов, ошвартованных у таких платформ или находящихся в пределах 500 м от них.</w:t>
      </w:r>
    </w:p>
    <w:p w:rsidR="00BC7E6C"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 xml:space="preserve">2 Пищевые отходы могут сбрасываться в море со стационарных или плавучих платформ, расположенных на расстоянии более 12 морских миль от ближайшего берега, и со всех других судов, </w:t>
      </w:r>
      <w:r w:rsidRPr="00BC0EE2">
        <w:rPr>
          <w:sz w:val="22"/>
          <w:szCs w:val="22"/>
        </w:rPr>
        <w:lastRenderedPageBreak/>
        <w:t>ошвартованных у таких платформ или находящихся в пределах 500 м от них, но только тогда, когда отходы пропущены через измельчитель или мельничное устройство. Такие измельченные или размолотые пищевые отходы должны проходить через грохот с отверстиями размером не более 25 мм.</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p>
    <w:p w:rsidR="00BC7E6C" w:rsidRPr="00BC0EE2" w:rsidRDefault="00BC7E6C" w:rsidP="00BC7E6C">
      <w:pPr>
        <w:pStyle w:val="formattext"/>
        <w:shd w:val="clear" w:color="auto" w:fill="FFFFFF"/>
        <w:spacing w:before="0" w:beforeAutospacing="0" w:after="0" w:afterAutospacing="0"/>
        <w:jc w:val="center"/>
        <w:textAlignment w:val="baseline"/>
        <w:rPr>
          <w:sz w:val="22"/>
          <w:szCs w:val="22"/>
        </w:rPr>
      </w:pPr>
      <w:r w:rsidRPr="00BC0EE2">
        <w:rPr>
          <w:sz w:val="22"/>
          <w:szCs w:val="22"/>
        </w:rPr>
        <w:t>Правило 6  </w:t>
      </w:r>
    </w:p>
    <w:p w:rsidR="00BC7E6C" w:rsidRPr="00BC0EE2" w:rsidRDefault="00BC7E6C" w:rsidP="00BC7E6C">
      <w:pPr>
        <w:pStyle w:val="formattext"/>
        <w:shd w:val="clear" w:color="auto" w:fill="FFFFFF"/>
        <w:spacing w:before="0" w:beforeAutospacing="0" w:after="0" w:afterAutospacing="0"/>
        <w:jc w:val="center"/>
        <w:textAlignment w:val="baseline"/>
        <w:rPr>
          <w:sz w:val="22"/>
          <w:szCs w:val="22"/>
        </w:rPr>
      </w:pPr>
      <w:r w:rsidRPr="00BC0EE2">
        <w:rPr>
          <w:sz w:val="22"/>
          <w:szCs w:val="22"/>
        </w:rPr>
        <w:t>Сброс мусора в пределах особых районов  </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1 Сброс перечисленных ниже видов мусора в море в пределах особых районов разрешается только тогда, когда судно находится и пути, и следующим образом:</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.1 Сброс в море пищевых отходов должен производиться настолько далеко от ближайшего берега, насколько это выполнимо, но не ближе 12 морских миль от ближайшего берега или ближайшего шельфового ледника. Пищевые отходы должны быть измельчены или размолоты и должны проходить через грохот с отверстиями размером не более 25 мм. Пищевые отходы не должны быть загрязнены любым другим видом мусора. Сброс интродуцированных продуктов из птицы, включая домашнюю птицу и ее части, не разрешается в районе Антарктики, если они не обработаны для приведения их в стерильное состояние.</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.2 Сброс остатков груза, которые не могут быть удалены с помощью обычных методов выгрузки, при соблюдении следующих условий:</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.1 остатки груза, моющие средства или присадки, содержащиеся в трюмной промывочной воде, не должны включать никаких веществ, классифицированных как вредные для морской среды, принимая во внимание руководство, разработанное Организацией;</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.2 как порт отхода, так и следующий порт захода находятся в пределах особого района, и судно не совершает перехода за пределами особого района между этими портами;</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.3 в этих портах не имеется отвечающих требованиям приемных сооружений, принимая во внимание руководство, разработанное Организацией; и</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.4 если условия, указанные в подпунктах 2.1, 2.2 и 2.3 настоящего пункта, соблюдены, сброс промывочной воды, содержащей остатки, из грузового трюма должен производиться настолько далеко от ближайшего берега или ближайшего шельфового ледника, насколько это выполнимо, и не ближе 12 морских миль от ближайшего берега или ближайшего шельфового ледника.</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2 Моющие средства и присадки, содержащиеся в воде для мойки палуб и внешних поверхностей, могут сбрасываться в море, но только в тех случаях, если эти вещества не причиняют вред морской среде, принимая во внимание руководство, разработанное Организацией.</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3 К району Антарктики применяются следующие нормы (в дополнение к нормам, указанным в пункте 1 настоящего правила):</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.1 Каждая Сторона, из портов которой суда уходят в рейс в район Антарктики или в порты которой суда прибывают из района Антарктики, обязуется обеспечить, чтобы, как только это будет практически возможно, были предусмотрены достаточные сооружения для приема всего мусора со всех судов, не вызывающие чрезмерного простоя и соответствующие потребностям пользующихся ими судов.</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.2 Каждая Сторона обеспечивает, чтобы все суда, имеющие право плавать под ее флагом, перед входом в район Антарктики имели на борту достаточные емкости для хранения всего мусора при плавании в этом районе и имели договоренности о сбросе такого мусора в приемное сооружение после выхода из этого района.</w:t>
      </w:r>
    </w:p>
    <w:p w:rsidR="00BC7E6C"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4 Если мусор смешан с другими веществами, сброс которых запрещен или сброс которых подпадает под другие требования, или загрязнен ими, то применяются более строгие требования.</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p>
    <w:p w:rsidR="00BC7E6C" w:rsidRPr="00BC0EE2" w:rsidRDefault="00BC7E6C" w:rsidP="00BC7E6C">
      <w:pPr>
        <w:pStyle w:val="formattext"/>
        <w:shd w:val="clear" w:color="auto" w:fill="FFFFFF"/>
        <w:spacing w:before="0" w:beforeAutospacing="0" w:after="0" w:afterAutospacing="0"/>
        <w:jc w:val="center"/>
        <w:textAlignment w:val="baseline"/>
        <w:rPr>
          <w:sz w:val="22"/>
          <w:szCs w:val="22"/>
        </w:rPr>
      </w:pPr>
      <w:r w:rsidRPr="00BC0EE2">
        <w:rPr>
          <w:sz w:val="22"/>
          <w:szCs w:val="22"/>
        </w:rPr>
        <w:t>Правило 7  </w:t>
      </w:r>
    </w:p>
    <w:p w:rsidR="00BC7E6C" w:rsidRPr="00BC0EE2" w:rsidRDefault="00BC7E6C" w:rsidP="00BC7E6C">
      <w:pPr>
        <w:pStyle w:val="formattext"/>
        <w:shd w:val="clear" w:color="auto" w:fill="FFFFFF"/>
        <w:spacing w:before="0" w:beforeAutospacing="0" w:after="0" w:afterAutospacing="0"/>
        <w:jc w:val="center"/>
        <w:textAlignment w:val="baseline"/>
        <w:rPr>
          <w:sz w:val="22"/>
          <w:szCs w:val="22"/>
        </w:rPr>
      </w:pPr>
      <w:r w:rsidRPr="00BC0EE2">
        <w:rPr>
          <w:sz w:val="22"/>
          <w:szCs w:val="22"/>
        </w:rPr>
        <w:t>Исключения  </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1 </w:t>
      </w:r>
      <w:hyperlink r:id="rId27" w:anchor="7DM0KC" w:history="1">
        <w:r w:rsidRPr="00BC0EE2">
          <w:rPr>
            <w:sz w:val="22"/>
            <w:szCs w:val="22"/>
          </w:rPr>
          <w:t>Правила 3</w:t>
        </w:r>
      </w:hyperlink>
      <w:r w:rsidRPr="00BC0EE2">
        <w:rPr>
          <w:sz w:val="22"/>
          <w:szCs w:val="22"/>
        </w:rPr>
        <w:t>, </w:t>
      </w:r>
      <w:hyperlink r:id="rId28" w:anchor="7DE0K7" w:history="1">
        <w:r w:rsidRPr="00BC0EE2">
          <w:rPr>
            <w:sz w:val="22"/>
            <w:szCs w:val="22"/>
          </w:rPr>
          <w:t>4</w:t>
        </w:r>
      </w:hyperlink>
      <w:r w:rsidRPr="00BC0EE2">
        <w:rPr>
          <w:sz w:val="22"/>
          <w:szCs w:val="22"/>
        </w:rPr>
        <w:t>, </w:t>
      </w:r>
      <w:hyperlink r:id="rId29" w:anchor="7DM0KB" w:history="1">
        <w:r w:rsidRPr="00BC0EE2">
          <w:rPr>
            <w:sz w:val="22"/>
            <w:szCs w:val="22"/>
          </w:rPr>
          <w:t>5</w:t>
        </w:r>
      </w:hyperlink>
      <w:r w:rsidRPr="00BC0EE2">
        <w:rPr>
          <w:sz w:val="22"/>
          <w:szCs w:val="22"/>
        </w:rPr>
        <w:t> и </w:t>
      </w:r>
      <w:hyperlink r:id="rId30" w:anchor="7DS0KE" w:history="1">
        <w:r w:rsidRPr="00BC0EE2">
          <w:rPr>
            <w:sz w:val="22"/>
            <w:szCs w:val="22"/>
          </w:rPr>
          <w:t>6 настоящего Приложения</w:t>
        </w:r>
      </w:hyperlink>
      <w:r w:rsidRPr="00BC0EE2">
        <w:rPr>
          <w:sz w:val="22"/>
          <w:szCs w:val="22"/>
        </w:rPr>
        <w:t> не применяются:</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.1 к сбросу мусора с судна в целях обеспечения безопасности судна и находящихся на его борту людей или спасения человеческой жизни на море; или</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.2 к аварийной потере мусора в результате повреждения судна или его оборудования, при условии что до и после случившегося повреждения были приняты все разумные предупредительные меры для предотвращения или сведения к минимуму такой аварийной потери; или</w:t>
      </w:r>
      <w:r w:rsidRPr="00BC0EE2">
        <w:rPr>
          <w:sz w:val="22"/>
          <w:szCs w:val="22"/>
        </w:rPr>
        <w:br/>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.3 к аварийной потере с судна орудий лова, при условии что были приняты все разумные предупредительные меры для предотвращения такой потери; или</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.4 к сбросу с судна орудий лова для защиты морской среды или для безопасности этого судна или его экипажа.</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2 Исключения, когда судно находится в пути:</w:t>
      </w:r>
    </w:p>
    <w:p w:rsidR="00BC7E6C"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lastRenderedPageBreak/>
        <w:t>.1 Требования </w:t>
      </w:r>
      <w:hyperlink r:id="rId31" w:anchor="7DE0K7" w:history="1">
        <w:r w:rsidRPr="00BC0EE2">
          <w:rPr>
            <w:sz w:val="22"/>
            <w:szCs w:val="22"/>
          </w:rPr>
          <w:t>правил 4</w:t>
        </w:r>
      </w:hyperlink>
      <w:r w:rsidRPr="00BC0EE2">
        <w:rPr>
          <w:sz w:val="22"/>
          <w:szCs w:val="22"/>
        </w:rPr>
        <w:t> и </w:t>
      </w:r>
      <w:hyperlink r:id="rId32" w:anchor="7DS0KE" w:history="1">
        <w:r w:rsidRPr="00BC0EE2">
          <w:rPr>
            <w:sz w:val="22"/>
            <w:szCs w:val="22"/>
          </w:rPr>
          <w:t>6</w:t>
        </w:r>
      </w:hyperlink>
      <w:r w:rsidRPr="00BC0EE2">
        <w:rPr>
          <w:sz w:val="22"/>
          <w:szCs w:val="22"/>
        </w:rPr>
        <w:t>, касающиеся случаев, когда судно находится в пути, не применяются к сбросу пищевых отходов, если очевидно, что хранение на борту этих пищевых отходов создает неизбежный риск для здоровья находящихся на борту людей.</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p>
    <w:p w:rsidR="00BC7E6C" w:rsidRPr="00BC0EE2" w:rsidRDefault="00BC7E6C" w:rsidP="00BC7E6C">
      <w:pPr>
        <w:pStyle w:val="formattext"/>
        <w:shd w:val="clear" w:color="auto" w:fill="FFFFFF"/>
        <w:spacing w:before="0" w:beforeAutospacing="0" w:after="0" w:afterAutospacing="0"/>
        <w:jc w:val="center"/>
        <w:textAlignment w:val="baseline"/>
        <w:rPr>
          <w:sz w:val="22"/>
          <w:szCs w:val="22"/>
        </w:rPr>
      </w:pPr>
      <w:r w:rsidRPr="00BC0EE2">
        <w:rPr>
          <w:sz w:val="22"/>
          <w:szCs w:val="22"/>
        </w:rPr>
        <w:t>Правило 8  </w:t>
      </w:r>
    </w:p>
    <w:p w:rsidR="00BC7E6C" w:rsidRPr="00BC0EE2" w:rsidRDefault="00BC7E6C" w:rsidP="00BC7E6C">
      <w:pPr>
        <w:pStyle w:val="formattext"/>
        <w:shd w:val="clear" w:color="auto" w:fill="FFFFFF"/>
        <w:spacing w:before="0" w:beforeAutospacing="0" w:after="0" w:afterAutospacing="0"/>
        <w:jc w:val="center"/>
        <w:textAlignment w:val="baseline"/>
        <w:rPr>
          <w:sz w:val="22"/>
          <w:szCs w:val="22"/>
        </w:rPr>
      </w:pPr>
      <w:r w:rsidRPr="00BC0EE2">
        <w:rPr>
          <w:sz w:val="22"/>
          <w:szCs w:val="22"/>
        </w:rPr>
        <w:t>Приемные сооружения  </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1 Каждая Сторона обязуется предусмотреть в портах и на терминалах сооружения, достаточные для приема мусора в соответствии с потребностями пользующихся ими судов, не приводя к чрезмерному простою этих судов.</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2 Каждая Сторона уведомляет Организацию для извещения имеющих отношение к этому Договаривающихся сторон о всех случаях предполагаемого несоответствия предусмотренных настоящим правилом сооружений установленным требованиям.</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2bis* Развивающиеся страны малых островов могут обеспечить соответствие требованиям параграфов 1 и 2.1 настоящего правила в рамках региональных договоренностей, когда, из-за уникальных обстоятельств этих государств, такие договоренности являются единственным практическим способом удовлетворения этим требованиям. Стороны, участвующие в региональном соглашении должны разработать План региональных приемных сооружений, принимая во внимание руководство, разработанное Организацией.</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____________</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 Вступает в силу с 01.08.2013 (см. резолюцию МЕРС.216(63)).</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Правительство каждой стороны, участвующей в соглашении, должно консультироваться с Организацией, для целей распространения следующей информации сторонам настоящей </w:t>
      </w:r>
      <w:hyperlink r:id="rId33" w:history="1">
        <w:r w:rsidRPr="00BC0EE2">
          <w:rPr>
            <w:sz w:val="22"/>
            <w:szCs w:val="22"/>
          </w:rPr>
          <w:t>Конвенции</w:t>
        </w:r>
      </w:hyperlink>
      <w:r w:rsidRPr="00BC0EE2">
        <w:rPr>
          <w:sz w:val="22"/>
          <w:szCs w:val="22"/>
        </w:rPr>
        <w:t>:</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.1 Как План региональных приемных сооружений принимает во внимание Руководство;</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.2 Особенности определенных региональных центров приема судовых отходов; и</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.3 Особенности этих портов с ограниченными сооружениями.</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3 Приемные сооружения в пределах особых районов</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.1 Каждая Сторона, береговая линия которой прилегает к особому району, обязуется обеспечить, чтобы как можно скорее во всех портах и на терминалах, находящихся в пределах особого района, были предусмотрены достаточные приемные сооружения, учитывая особые потребности судов, эксплуатирующихся в этих районах.</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BC0EE2">
        <w:rPr>
          <w:sz w:val="22"/>
          <w:szCs w:val="22"/>
        </w:rPr>
        <w:t>.2 Каждая заинтересованная Сторона уведомляет Организацию о мерах, принятых во исполнение подпункта 3.1 настоящего правила. После получения достаточного числа уведомлений Организация устанавливает дату, начиная с которой требования </w:t>
      </w:r>
      <w:hyperlink r:id="rId34" w:anchor="7DS0KE" w:history="1">
        <w:r w:rsidRPr="00BC0EE2">
          <w:rPr>
            <w:sz w:val="22"/>
            <w:szCs w:val="22"/>
          </w:rPr>
          <w:t>правила 6</w:t>
        </w:r>
      </w:hyperlink>
      <w:r w:rsidRPr="00BC0EE2">
        <w:rPr>
          <w:sz w:val="22"/>
          <w:szCs w:val="22"/>
        </w:rPr>
        <w:t> вступают в силу в отношении данного района. Организация уведомляет все Стороны о такой дате не менее чем за двенадцать месяцев до ее наступления. До такой даты суда, плавающие в особом районе, должны соблюдать требования </w:t>
      </w:r>
      <w:hyperlink r:id="rId35" w:anchor="7DE0K7" w:history="1">
        <w:r w:rsidRPr="00BC0EE2">
          <w:rPr>
            <w:sz w:val="22"/>
            <w:szCs w:val="22"/>
          </w:rPr>
          <w:t>правила 4 настоящего Приложения</w:t>
        </w:r>
      </w:hyperlink>
      <w:r w:rsidRPr="00BC0EE2">
        <w:rPr>
          <w:sz w:val="22"/>
          <w:szCs w:val="22"/>
        </w:rPr>
        <w:t>, касающиеся сбросов за пределами особых районов.</w:t>
      </w:r>
    </w:p>
    <w:p w:rsidR="00BC7E6C" w:rsidRPr="00BC0EE2" w:rsidRDefault="00BC7E6C" w:rsidP="00BC7E6C">
      <w:pPr>
        <w:pStyle w:val="formattext"/>
        <w:shd w:val="clear" w:color="auto" w:fill="FFFFFF"/>
        <w:spacing w:before="0" w:beforeAutospacing="0" w:after="0" w:afterAutospacing="0"/>
        <w:ind w:firstLine="709"/>
        <w:jc w:val="both"/>
        <w:textAlignment w:val="baseline"/>
        <w:rPr>
          <w:sz w:val="22"/>
          <w:szCs w:val="22"/>
        </w:rPr>
      </w:pPr>
    </w:p>
    <w:p w:rsidR="00BC7E6C" w:rsidRPr="00FC57AB" w:rsidRDefault="00BC7E6C" w:rsidP="00BC7E6C">
      <w:pPr>
        <w:pStyle w:val="formattext"/>
        <w:shd w:val="clear" w:color="auto" w:fill="FFFFFF"/>
        <w:spacing w:before="0" w:beforeAutospacing="0" w:after="0" w:afterAutospacing="0"/>
        <w:jc w:val="center"/>
        <w:textAlignment w:val="baseline"/>
        <w:rPr>
          <w:sz w:val="22"/>
          <w:szCs w:val="22"/>
        </w:rPr>
      </w:pPr>
      <w:r w:rsidRPr="00FC57AB">
        <w:rPr>
          <w:sz w:val="22"/>
          <w:szCs w:val="22"/>
        </w:rPr>
        <w:t>Правило 9  </w:t>
      </w:r>
      <w:r w:rsidRPr="00BC0EE2">
        <w:rPr>
          <w:sz w:val="22"/>
          <w:szCs w:val="22"/>
        </w:rPr>
        <w:t xml:space="preserve"> к Конвенции МАРПОЛ 73/78</w:t>
      </w:r>
    </w:p>
    <w:p w:rsidR="00BC7E6C" w:rsidRPr="00FC57AB" w:rsidRDefault="00BC7E6C" w:rsidP="00BC7E6C">
      <w:pPr>
        <w:pStyle w:val="formattext"/>
        <w:shd w:val="clear" w:color="auto" w:fill="FFFFFF"/>
        <w:spacing w:before="0" w:beforeAutospacing="0" w:after="0" w:afterAutospacing="0"/>
        <w:jc w:val="center"/>
        <w:textAlignment w:val="baseline"/>
        <w:rPr>
          <w:sz w:val="22"/>
          <w:szCs w:val="22"/>
        </w:rPr>
      </w:pPr>
      <w:r w:rsidRPr="00FC57AB">
        <w:rPr>
          <w:sz w:val="22"/>
          <w:szCs w:val="22"/>
        </w:rPr>
        <w:t>Контроль государства порта за выполнением эксплуатационных требований</w:t>
      </w:r>
    </w:p>
    <w:p w:rsidR="00BC7E6C" w:rsidRDefault="00BC7E6C" w:rsidP="00BC7E6C">
      <w:pPr>
        <w:pStyle w:val="formattext"/>
        <w:shd w:val="clear" w:color="auto" w:fill="FFFFFF"/>
        <w:spacing w:before="0" w:beforeAutospacing="0" w:after="0" w:afterAutospacing="0"/>
        <w:ind w:firstLine="709"/>
        <w:jc w:val="both"/>
        <w:textAlignment w:val="baseline"/>
        <w:rPr>
          <w:sz w:val="22"/>
          <w:szCs w:val="22"/>
        </w:rPr>
      </w:pPr>
      <w:r w:rsidRPr="00FC57AB">
        <w:rPr>
          <w:sz w:val="22"/>
          <w:szCs w:val="22"/>
        </w:rPr>
        <w:t> Судно, находясь в порту или у прибрежного терминала другой Стороны, подлежит инспектированию должностными лицами, надлежащим образом уполномоченными этой Стороной, которое касается выполнения эксплуатационных требований согласно настоящему Приложению, если имеются явные основания полагать, что капитан или экипаж не знают важнейших судовых процедур, относящихся к предотвращению загрязнения мусором.</w:t>
      </w:r>
    </w:p>
    <w:p w:rsidR="00BC7E6C" w:rsidRPr="00FC57AB" w:rsidRDefault="00BC7E6C" w:rsidP="00BC7E6C">
      <w:pPr>
        <w:pStyle w:val="formattext"/>
        <w:shd w:val="clear" w:color="auto" w:fill="FFFFFF"/>
        <w:spacing w:before="0" w:beforeAutospacing="0" w:after="0" w:afterAutospacing="0"/>
        <w:ind w:firstLine="709"/>
        <w:textAlignment w:val="baseline"/>
        <w:rPr>
          <w:sz w:val="22"/>
          <w:szCs w:val="22"/>
        </w:rPr>
      </w:pPr>
      <w:r w:rsidRPr="00FC57AB">
        <w:rPr>
          <w:sz w:val="22"/>
          <w:szCs w:val="22"/>
        </w:rPr>
        <w:t>2 При обстоятельствах, приведенных в пункте 1 настоящего правила, Сторона принимает меры, обеспечивающие, чтобы судно не отошло до тех пор, пока положение дел не будет исправлено в соответствии с требованиями настоящего Приложения.</w:t>
      </w:r>
      <w:r w:rsidRPr="00FC57AB">
        <w:rPr>
          <w:sz w:val="22"/>
          <w:szCs w:val="22"/>
        </w:rPr>
        <w:br/>
      </w:r>
    </w:p>
    <w:p w:rsidR="00BC7E6C" w:rsidRPr="00FC57AB" w:rsidRDefault="00BC7E6C" w:rsidP="00BC7E6C">
      <w:pPr>
        <w:pStyle w:val="formattext"/>
        <w:shd w:val="clear" w:color="auto" w:fill="FFFFFF"/>
        <w:spacing w:before="0" w:beforeAutospacing="0" w:after="0" w:afterAutospacing="0"/>
        <w:ind w:firstLine="709"/>
        <w:textAlignment w:val="baseline"/>
        <w:rPr>
          <w:sz w:val="22"/>
          <w:szCs w:val="22"/>
        </w:rPr>
      </w:pPr>
      <w:r w:rsidRPr="00FC57AB">
        <w:rPr>
          <w:sz w:val="22"/>
          <w:szCs w:val="22"/>
        </w:rPr>
        <w:t>3 К настоящему правилу применяется предписанный в </w:t>
      </w:r>
      <w:hyperlink r:id="rId36" w:anchor="7DI0KA" w:history="1">
        <w:r w:rsidRPr="00FC57AB">
          <w:rPr>
            <w:rStyle w:val="aff5"/>
            <w:sz w:val="22"/>
            <w:szCs w:val="22"/>
          </w:rPr>
          <w:t>статье 5 настоящей Конвенции</w:t>
        </w:r>
      </w:hyperlink>
      <w:r w:rsidRPr="00FC57AB">
        <w:rPr>
          <w:sz w:val="22"/>
          <w:szCs w:val="22"/>
        </w:rPr>
        <w:t> порядок проведения контроля государством порта.</w:t>
      </w:r>
    </w:p>
    <w:p w:rsidR="00BC7E6C" w:rsidRPr="00FC57AB" w:rsidRDefault="00BC7E6C" w:rsidP="00BC7E6C">
      <w:pPr>
        <w:pStyle w:val="formattext"/>
        <w:shd w:val="clear" w:color="auto" w:fill="FFFFFF"/>
        <w:spacing w:before="0" w:beforeAutospacing="0" w:after="0" w:afterAutospacing="0"/>
        <w:ind w:firstLine="709"/>
        <w:textAlignment w:val="baseline"/>
        <w:rPr>
          <w:sz w:val="22"/>
          <w:szCs w:val="22"/>
        </w:rPr>
      </w:pPr>
      <w:r w:rsidRPr="00FC57AB">
        <w:rPr>
          <w:sz w:val="22"/>
          <w:szCs w:val="22"/>
        </w:rPr>
        <w:t>4 Ничто в настоящем правиле не должно истолковываться как ограничивающее права и обязанности Стороны, осуществляющей контроль за выполнением эксплуатационных требований, специально предусмотренные в настоящей </w:t>
      </w:r>
      <w:hyperlink r:id="rId37" w:history="1">
        <w:r w:rsidRPr="00FC57AB">
          <w:rPr>
            <w:rStyle w:val="aff5"/>
            <w:sz w:val="22"/>
            <w:szCs w:val="22"/>
          </w:rPr>
          <w:t>Конвенции</w:t>
        </w:r>
      </w:hyperlink>
      <w:r w:rsidRPr="00FC57AB">
        <w:rPr>
          <w:sz w:val="22"/>
          <w:szCs w:val="22"/>
        </w:rPr>
        <w:t>.</w:t>
      </w:r>
    </w:p>
    <w:p w:rsidR="00BC7E6C" w:rsidRPr="00FC57AB" w:rsidRDefault="00BC7E6C" w:rsidP="00BC7E6C">
      <w:pPr>
        <w:pStyle w:val="formattext"/>
        <w:shd w:val="clear" w:color="auto" w:fill="FFFFFF"/>
        <w:spacing w:before="0" w:beforeAutospacing="0" w:after="0" w:afterAutospacing="0"/>
        <w:ind w:firstLine="709"/>
        <w:textAlignment w:val="baseline"/>
        <w:rPr>
          <w:sz w:val="22"/>
          <w:szCs w:val="22"/>
        </w:rPr>
      </w:pPr>
      <w:r w:rsidRPr="00FC57AB">
        <w:rPr>
          <w:sz w:val="22"/>
          <w:szCs w:val="22"/>
        </w:rPr>
        <w:t>Для целей </w:t>
      </w:r>
      <w:hyperlink r:id="rId38" w:anchor="7DQ0KA" w:history="1">
        <w:r w:rsidRPr="00FC57AB">
          <w:rPr>
            <w:rStyle w:val="aff5"/>
            <w:sz w:val="22"/>
            <w:szCs w:val="22"/>
          </w:rPr>
          <w:t>Журнала операций с мусором</w:t>
        </w:r>
      </w:hyperlink>
      <w:r w:rsidRPr="00FC57AB">
        <w:rPr>
          <w:sz w:val="22"/>
          <w:szCs w:val="22"/>
        </w:rPr>
        <w:t> (или судового журнала) мусор подразделяется на следующие категории:</w:t>
      </w:r>
      <w:r w:rsidRPr="00FC57AB">
        <w:rPr>
          <w:sz w:val="22"/>
          <w:szCs w:val="22"/>
        </w:rPr>
        <w:br/>
        <w:t>А Пластмассы</w:t>
      </w:r>
      <w:r w:rsidRPr="00FC57AB">
        <w:rPr>
          <w:sz w:val="22"/>
          <w:szCs w:val="22"/>
        </w:rPr>
        <w:br/>
        <w:t>В Пищевые отходы</w:t>
      </w:r>
      <w:r w:rsidRPr="00FC57AB">
        <w:rPr>
          <w:sz w:val="22"/>
          <w:szCs w:val="22"/>
        </w:rPr>
        <w:br/>
        <w:t>С Бытовые отходы</w:t>
      </w:r>
      <w:r w:rsidRPr="00FC57AB">
        <w:rPr>
          <w:sz w:val="22"/>
          <w:szCs w:val="22"/>
        </w:rPr>
        <w:br/>
        <w:t>D Кулинарный жир</w:t>
      </w:r>
      <w:r w:rsidRPr="00FC57AB">
        <w:rPr>
          <w:sz w:val="22"/>
          <w:szCs w:val="22"/>
        </w:rPr>
        <w:br/>
      </w:r>
      <w:r w:rsidRPr="00FC57AB">
        <w:rPr>
          <w:sz w:val="22"/>
          <w:szCs w:val="22"/>
        </w:rPr>
        <w:lastRenderedPageBreak/>
        <w:t>Е Зола из инсинераторов</w:t>
      </w:r>
      <w:r w:rsidRPr="00FC57AB">
        <w:rPr>
          <w:sz w:val="22"/>
          <w:szCs w:val="22"/>
        </w:rPr>
        <w:br/>
        <w:t>F Эксплуатационные отходы</w:t>
      </w:r>
      <w:r w:rsidRPr="00FC57AB">
        <w:rPr>
          <w:sz w:val="22"/>
          <w:szCs w:val="22"/>
        </w:rPr>
        <w:br/>
        <w:t>G Остатки груза</w:t>
      </w:r>
      <w:r w:rsidRPr="00FC57AB">
        <w:rPr>
          <w:sz w:val="22"/>
          <w:szCs w:val="22"/>
        </w:rPr>
        <w:br/>
        <w:t>Н Туши животных</w:t>
      </w:r>
      <w:r w:rsidRPr="00FC57AB">
        <w:rPr>
          <w:sz w:val="22"/>
          <w:szCs w:val="22"/>
        </w:rPr>
        <w:br/>
        <w:t>I Орудия лова</w:t>
      </w:r>
    </w:p>
    <w:p w:rsidR="00BC7E6C" w:rsidRPr="00FC57AB" w:rsidRDefault="00BC7E6C" w:rsidP="00BC7E6C">
      <w:pPr>
        <w:ind w:firstLine="709"/>
        <w:rPr>
          <w:rFonts w:ascii="Times New Roman" w:hAnsi="Times New Roman"/>
        </w:rPr>
      </w:pP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Записи в </w:t>
      </w:r>
      <w:hyperlink r:id="rId39" w:anchor="7DQ0KA" w:history="1">
        <w:r w:rsidRPr="00FC57AB">
          <w:rPr>
            <w:rStyle w:val="aff5"/>
            <w:sz w:val="22"/>
            <w:szCs w:val="22"/>
          </w:rPr>
          <w:t>Журнале операций с мусором</w:t>
        </w:r>
      </w:hyperlink>
      <w:r w:rsidRPr="00FC57AB">
        <w:rPr>
          <w:sz w:val="22"/>
          <w:szCs w:val="22"/>
        </w:rPr>
        <w:t> производятся в каждом из следующих случаев:</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4.1.1 Когда мусор сбрасывается в приемное сооружение* на берегу или на другие суда:</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____________</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 Капитаны судов должны получить от оператора приемных сооружений, которые включают баржи и автоцистерны, расписку или справку, в которой указывается приблизительное количество переданного мусора. Расписки или справки должны храниться вместе с Журналом операций с мусором.</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.1 Дата и время сброса</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.2 Порт или сооружение либо название судна</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.3 Категории сброшенного мусора</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.4 Приблизительное количество сброшенного мусора каждой категории в кубических метрах</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.5 Подпись лица командного состава, ответственного за операцию.</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4.1.2 Когда мусор сжигается:</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.1 Дата и время начала и прекращения сжигания</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.2 Местонахождение судна (широта и долгота) в начале и при прекращении сжигания</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.3 Категории сожженного мусора</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.4 Приблизительное количество сожженного мусора в кубических метрах</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.5 Подпись лица командного состава, ответственного за операцию.</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4.1.3 Когда мусор сбрасывается в море в соответствии с </w:t>
      </w:r>
      <w:hyperlink r:id="rId40" w:anchor="7DE0K7" w:history="1">
        <w:r w:rsidRPr="00FC57AB">
          <w:rPr>
            <w:rStyle w:val="aff5"/>
            <w:sz w:val="22"/>
            <w:szCs w:val="22"/>
          </w:rPr>
          <w:t>правилами 4</w:t>
        </w:r>
      </w:hyperlink>
      <w:r w:rsidRPr="00FC57AB">
        <w:rPr>
          <w:sz w:val="22"/>
          <w:szCs w:val="22"/>
        </w:rPr>
        <w:t>, </w:t>
      </w:r>
      <w:hyperlink r:id="rId41" w:anchor="7DM0KB" w:history="1">
        <w:r w:rsidRPr="00FC57AB">
          <w:rPr>
            <w:rStyle w:val="aff5"/>
            <w:sz w:val="22"/>
            <w:szCs w:val="22"/>
          </w:rPr>
          <w:t>5</w:t>
        </w:r>
      </w:hyperlink>
      <w:r w:rsidRPr="00FC57AB">
        <w:rPr>
          <w:sz w:val="22"/>
          <w:szCs w:val="22"/>
        </w:rPr>
        <w:t> или </w:t>
      </w:r>
      <w:hyperlink r:id="rId42" w:anchor="7DS0KE" w:history="1">
        <w:r w:rsidRPr="00FC57AB">
          <w:rPr>
            <w:rStyle w:val="aff5"/>
            <w:sz w:val="22"/>
            <w:szCs w:val="22"/>
          </w:rPr>
          <w:t>6 Приложения V к Конвенции МАРПОЛ</w:t>
        </w:r>
      </w:hyperlink>
      <w:r w:rsidRPr="00FC57AB">
        <w:rPr>
          <w:sz w:val="22"/>
          <w:szCs w:val="22"/>
        </w:rPr>
        <w:t>:</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.1 Дата и время сброса</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.2 Местонахождение судна (широта и долгота). Примечание: в отношении сброса остатков груза включить сведения о местах начала и окончания сброса</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.3 Категория сброшенного мусора</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.4 Приблизительное количество сброшенного мусора каждой категории в кубических метрах</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.5 Подпись лица командного состава, ответственного за операцию.</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4.1.4 Аварийные или другие исключительные сбросы или потери мусора в море, в том числе в соответствии с </w:t>
      </w:r>
      <w:hyperlink r:id="rId43" w:anchor="7DM0KA" w:history="1">
        <w:r w:rsidRPr="00FC57AB">
          <w:rPr>
            <w:rStyle w:val="aff5"/>
            <w:sz w:val="22"/>
            <w:szCs w:val="22"/>
          </w:rPr>
          <w:t>правилом 7 Приложения V к Конвенции МАРПОЛ</w:t>
        </w:r>
      </w:hyperlink>
      <w:r w:rsidRPr="00FC57AB">
        <w:rPr>
          <w:sz w:val="22"/>
          <w:szCs w:val="22"/>
        </w:rPr>
        <w:t>:</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.1 Дата и время происшествия</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.2 Порт или местонахождение судна во время происшествия (широта, долгота и глубина воды, если известна)</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.3 Категории сброшенного или потерянного мусора</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.4 Приблизительное количество каждой категории мусора в кубических метрах</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.5 Причина сброса или потери и общие замечания</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4.2 Количество мусора</w:t>
      </w:r>
    </w:p>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Количество мусора на борту судна следует исчислять в кубических метрах, по возможности отдельно по категориям. </w:t>
      </w:r>
      <w:hyperlink r:id="rId44" w:anchor="7DQ0KA" w:history="1">
        <w:r w:rsidRPr="00FC57AB">
          <w:rPr>
            <w:rStyle w:val="aff5"/>
            <w:sz w:val="22"/>
            <w:szCs w:val="22"/>
          </w:rPr>
          <w:t>Журнал операций с мусором</w:t>
        </w:r>
      </w:hyperlink>
      <w:r w:rsidRPr="00FC57AB">
        <w:rPr>
          <w:sz w:val="22"/>
          <w:szCs w:val="22"/>
        </w:rPr>
        <w:t> содержит много ссылок на приблизительное количество мусора. Признается, что точность исчисления количества мусора зависит от толкования. Приблизительные оценки объема будут отличаться до и после обработки. Некоторые виды обработки, например постоянная переработка пищевых отходов, не позволяют оценить объем мусора. При внесении в журнал и толковании записей следует учитывать такие факторы.</w:t>
      </w:r>
    </w:p>
    <w:p w:rsidR="00BC7E6C" w:rsidRPr="00FC57AB" w:rsidRDefault="00BC7E6C" w:rsidP="00BC7E6C">
      <w:pPr>
        <w:ind w:firstLine="709"/>
        <w:rPr>
          <w:rFonts w:ascii="Times New Roman" w:hAnsi="Times New Roman"/>
        </w:rPr>
      </w:pPr>
    </w:p>
    <w:p w:rsidR="00BC7E6C" w:rsidRPr="00FC57AB" w:rsidRDefault="00BC7E6C" w:rsidP="00BC7E6C">
      <w:pPr>
        <w:ind w:firstLine="709"/>
        <w:rPr>
          <w:rFonts w:ascii="Times New Roman" w:hAnsi="Times New Roman"/>
        </w:rPr>
      </w:pPr>
    </w:p>
    <w:p w:rsidR="00BC7E6C" w:rsidRPr="00FC57AB" w:rsidRDefault="00BC7E6C" w:rsidP="00BC7E6C">
      <w:pPr>
        <w:pStyle w:val="2"/>
        <w:shd w:val="clear" w:color="auto" w:fill="FFFFFF"/>
        <w:spacing w:before="0"/>
        <w:ind w:firstLine="709"/>
        <w:jc w:val="center"/>
        <w:textAlignment w:val="baseline"/>
        <w:rPr>
          <w:rFonts w:ascii="Times New Roman" w:hAnsi="Times New Roman" w:cs="Times New Roman"/>
          <w:color w:val="auto"/>
          <w:sz w:val="22"/>
        </w:rPr>
      </w:pPr>
      <w:r w:rsidRPr="00FC57AB">
        <w:rPr>
          <w:rFonts w:ascii="Times New Roman" w:hAnsi="Times New Roman" w:cs="Times New Roman"/>
          <w:color w:val="auto"/>
          <w:sz w:val="22"/>
        </w:rPr>
        <w:t>РЕЕСТР ОПЕРАЦИЙ С МУСОРОМ  </w:t>
      </w:r>
    </w:p>
    <w:tbl>
      <w:tblPr>
        <w:tblW w:w="0" w:type="auto"/>
        <w:tblCellMar>
          <w:left w:w="0" w:type="dxa"/>
          <w:right w:w="0" w:type="dxa"/>
        </w:tblCellMar>
        <w:tblLook w:val="04A0" w:firstRow="1" w:lastRow="0" w:firstColumn="1" w:lastColumn="0" w:noHBand="0" w:noVBand="1"/>
      </w:tblPr>
      <w:tblGrid>
        <w:gridCol w:w="2218"/>
        <w:gridCol w:w="3142"/>
        <w:gridCol w:w="2218"/>
      </w:tblGrid>
      <w:tr w:rsidR="00BC7E6C" w:rsidRPr="00FC57AB" w:rsidTr="00BC7E6C">
        <w:trPr>
          <w:trHeight w:val="15"/>
        </w:trPr>
        <w:tc>
          <w:tcPr>
            <w:tcW w:w="2218" w:type="dxa"/>
            <w:tcBorders>
              <w:top w:val="nil"/>
              <w:left w:val="nil"/>
              <w:bottom w:val="nil"/>
              <w:right w:val="nil"/>
            </w:tcBorders>
            <w:shd w:val="clear" w:color="auto" w:fill="auto"/>
            <w:hideMark/>
          </w:tcPr>
          <w:p w:rsidR="00BC7E6C" w:rsidRPr="00FC57AB" w:rsidRDefault="00BC7E6C" w:rsidP="00BC7E6C">
            <w:pPr>
              <w:ind w:firstLine="709"/>
              <w:rPr>
                <w:rFonts w:ascii="Times New Roman" w:hAnsi="Times New Roman"/>
              </w:rPr>
            </w:pPr>
          </w:p>
        </w:tc>
        <w:tc>
          <w:tcPr>
            <w:tcW w:w="3142" w:type="dxa"/>
            <w:tcBorders>
              <w:top w:val="nil"/>
              <w:left w:val="nil"/>
              <w:bottom w:val="nil"/>
              <w:right w:val="nil"/>
            </w:tcBorders>
            <w:shd w:val="clear" w:color="auto" w:fill="auto"/>
            <w:hideMark/>
          </w:tcPr>
          <w:p w:rsidR="00BC7E6C" w:rsidRPr="00FC57AB" w:rsidRDefault="00BC7E6C" w:rsidP="00BC7E6C">
            <w:pPr>
              <w:ind w:firstLine="709"/>
              <w:rPr>
                <w:rFonts w:ascii="Times New Roman" w:hAnsi="Times New Roman"/>
              </w:rPr>
            </w:pPr>
          </w:p>
        </w:tc>
        <w:tc>
          <w:tcPr>
            <w:tcW w:w="2218" w:type="dxa"/>
            <w:tcBorders>
              <w:top w:val="nil"/>
              <w:left w:val="nil"/>
              <w:bottom w:val="nil"/>
              <w:right w:val="nil"/>
            </w:tcBorders>
            <w:shd w:val="clear" w:color="auto" w:fill="auto"/>
            <w:hideMark/>
          </w:tcPr>
          <w:p w:rsidR="00BC7E6C" w:rsidRPr="00FC57AB" w:rsidRDefault="00BC7E6C" w:rsidP="00BC7E6C">
            <w:pPr>
              <w:ind w:firstLine="709"/>
              <w:rPr>
                <w:rFonts w:ascii="Times New Roman" w:hAnsi="Times New Roman"/>
              </w:rPr>
            </w:pPr>
          </w:p>
        </w:tc>
      </w:tr>
      <w:tr w:rsidR="00BC7E6C" w:rsidRPr="00FC57AB" w:rsidTr="00BC7E6C">
        <w:tc>
          <w:tcPr>
            <w:tcW w:w="2218" w:type="dxa"/>
            <w:tcBorders>
              <w:top w:val="nil"/>
              <w:left w:val="nil"/>
              <w:bottom w:val="nil"/>
              <w:right w:val="nil"/>
            </w:tcBorders>
            <w:shd w:val="clear" w:color="auto" w:fill="auto"/>
            <w:tcMar>
              <w:top w:w="0" w:type="dxa"/>
              <w:left w:w="149" w:type="dxa"/>
              <w:bottom w:w="0" w:type="dxa"/>
              <w:right w:w="149" w:type="dxa"/>
            </w:tcMar>
            <w:hideMark/>
          </w:tcPr>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Название судна:</w:t>
            </w:r>
            <w:r w:rsidRPr="00FC57AB">
              <w:rPr>
                <w:sz w:val="22"/>
                <w:szCs w:val="22"/>
              </w:rPr>
              <w:br/>
            </w:r>
          </w:p>
        </w:tc>
        <w:tc>
          <w:tcPr>
            <w:tcW w:w="5359" w:type="dxa"/>
            <w:gridSpan w:val="2"/>
            <w:tcBorders>
              <w:top w:val="nil"/>
              <w:left w:val="nil"/>
              <w:bottom w:val="single" w:sz="6" w:space="0" w:color="000000"/>
              <w:right w:val="nil"/>
            </w:tcBorders>
            <w:shd w:val="clear" w:color="auto" w:fill="auto"/>
            <w:tcMar>
              <w:top w:w="0" w:type="dxa"/>
              <w:left w:w="149" w:type="dxa"/>
              <w:bottom w:w="0" w:type="dxa"/>
              <w:right w:w="149" w:type="dxa"/>
            </w:tcMar>
            <w:hideMark/>
          </w:tcPr>
          <w:p w:rsidR="00BC7E6C" w:rsidRPr="00FC57AB" w:rsidRDefault="00BC7E6C" w:rsidP="00BC7E6C">
            <w:pPr>
              <w:ind w:firstLine="709"/>
              <w:rPr>
                <w:rFonts w:ascii="Times New Roman" w:hAnsi="Times New Roman"/>
              </w:rPr>
            </w:pPr>
          </w:p>
        </w:tc>
      </w:tr>
      <w:tr w:rsidR="00BC7E6C" w:rsidRPr="00FC57AB" w:rsidTr="00BC7E6C">
        <w:tc>
          <w:tcPr>
            <w:tcW w:w="5359" w:type="dxa"/>
            <w:gridSpan w:val="2"/>
            <w:tcBorders>
              <w:top w:val="nil"/>
              <w:left w:val="nil"/>
              <w:bottom w:val="nil"/>
              <w:right w:val="nil"/>
            </w:tcBorders>
            <w:shd w:val="clear" w:color="auto" w:fill="auto"/>
            <w:tcMar>
              <w:top w:w="0" w:type="dxa"/>
              <w:left w:w="149" w:type="dxa"/>
              <w:bottom w:w="0" w:type="dxa"/>
              <w:right w:w="149" w:type="dxa"/>
            </w:tcMar>
            <w:hideMark/>
          </w:tcPr>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Регистровый номер или позывной сигнал:</w:t>
            </w:r>
            <w:r w:rsidRPr="00FC57AB">
              <w:rPr>
                <w:sz w:val="22"/>
                <w:szCs w:val="22"/>
              </w:rPr>
              <w:br/>
            </w:r>
          </w:p>
        </w:tc>
        <w:tc>
          <w:tcPr>
            <w:tcW w:w="2218"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BC7E6C" w:rsidRPr="00FC57AB" w:rsidRDefault="00BC7E6C" w:rsidP="00BC7E6C">
            <w:pPr>
              <w:ind w:firstLine="709"/>
              <w:rPr>
                <w:rFonts w:ascii="Times New Roman" w:hAnsi="Times New Roman"/>
              </w:rPr>
            </w:pPr>
          </w:p>
        </w:tc>
      </w:tr>
      <w:tr w:rsidR="00BC7E6C" w:rsidRPr="00FC57AB" w:rsidTr="00BC7E6C">
        <w:tc>
          <w:tcPr>
            <w:tcW w:w="2218" w:type="dxa"/>
            <w:tcBorders>
              <w:top w:val="nil"/>
              <w:left w:val="nil"/>
              <w:bottom w:val="nil"/>
              <w:right w:val="nil"/>
            </w:tcBorders>
            <w:shd w:val="clear" w:color="auto" w:fill="auto"/>
            <w:tcMar>
              <w:top w:w="0" w:type="dxa"/>
              <w:left w:w="149" w:type="dxa"/>
              <w:bottom w:w="0" w:type="dxa"/>
              <w:right w:w="149" w:type="dxa"/>
            </w:tcMar>
            <w:hideMark/>
          </w:tcPr>
          <w:p w:rsidR="00BC7E6C" w:rsidRPr="00FC57AB" w:rsidRDefault="00BC7E6C" w:rsidP="00BC7E6C">
            <w:pPr>
              <w:pStyle w:val="formattext"/>
              <w:spacing w:before="0" w:beforeAutospacing="0" w:after="0" w:afterAutospacing="0"/>
              <w:ind w:firstLine="709"/>
              <w:textAlignment w:val="baseline"/>
              <w:rPr>
                <w:sz w:val="22"/>
                <w:szCs w:val="22"/>
              </w:rPr>
            </w:pPr>
            <w:r w:rsidRPr="00FC57AB">
              <w:rPr>
                <w:sz w:val="22"/>
                <w:szCs w:val="22"/>
              </w:rPr>
              <w:t>Номер ИМО:</w:t>
            </w:r>
            <w:r w:rsidRPr="00FC57AB">
              <w:rPr>
                <w:sz w:val="22"/>
                <w:szCs w:val="22"/>
              </w:rPr>
              <w:br/>
            </w:r>
          </w:p>
        </w:tc>
        <w:tc>
          <w:tcPr>
            <w:tcW w:w="5359" w:type="dxa"/>
            <w:gridSpan w:val="2"/>
            <w:tcBorders>
              <w:top w:val="nil"/>
              <w:left w:val="nil"/>
              <w:bottom w:val="single" w:sz="6" w:space="0" w:color="000000"/>
              <w:right w:val="nil"/>
            </w:tcBorders>
            <w:shd w:val="clear" w:color="auto" w:fill="auto"/>
            <w:tcMar>
              <w:top w:w="0" w:type="dxa"/>
              <w:left w:w="149" w:type="dxa"/>
              <w:bottom w:w="0" w:type="dxa"/>
              <w:right w:w="149" w:type="dxa"/>
            </w:tcMar>
            <w:hideMark/>
          </w:tcPr>
          <w:p w:rsidR="00BC7E6C" w:rsidRPr="00FC57AB" w:rsidRDefault="00BC7E6C" w:rsidP="00BC7E6C">
            <w:pPr>
              <w:ind w:firstLine="709"/>
              <w:rPr>
                <w:rFonts w:ascii="Times New Roman" w:hAnsi="Times New Roman"/>
              </w:rPr>
            </w:pPr>
          </w:p>
        </w:tc>
      </w:tr>
    </w:tbl>
    <w:p w:rsidR="00BC7E6C" w:rsidRPr="00FC57AB" w:rsidRDefault="00BC7E6C" w:rsidP="00BC7E6C">
      <w:pPr>
        <w:pStyle w:val="formattext"/>
        <w:shd w:val="clear" w:color="auto" w:fill="FFFFFF"/>
        <w:spacing w:before="0" w:beforeAutospacing="0" w:after="0" w:afterAutospacing="0"/>
        <w:ind w:firstLine="709"/>
        <w:textAlignment w:val="baseline"/>
        <w:rPr>
          <w:sz w:val="22"/>
          <w:szCs w:val="22"/>
        </w:rPr>
      </w:pPr>
    </w:p>
    <w:p w:rsidR="00BC7E6C" w:rsidRPr="00FC57AB" w:rsidRDefault="00BC7E6C" w:rsidP="00BC7E6C">
      <w:pPr>
        <w:pStyle w:val="formattext"/>
        <w:shd w:val="clear" w:color="auto" w:fill="FFFFFF"/>
        <w:spacing w:before="0" w:beforeAutospacing="0" w:after="0" w:afterAutospacing="0"/>
        <w:ind w:firstLine="709"/>
        <w:textAlignment w:val="baseline"/>
        <w:rPr>
          <w:sz w:val="22"/>
          <w:szCs w:val="22"/>
        </w:rPr>
      </w:pPr>
      <w:r w:rsidRPr="00FC57AB">
        <w:rPr>
          <w:sz w:val="22"/>
          <w:szCs w:val="22"/>
        </w:rPr>
        <w:lastRenderedPageBreak/>
        <w:t>Категории мусора:  (указывается или общепринятая классификация, или разработанная в организации)</w:t>
      </w:r>
    </w:p>
    <w:p w:rsidR="00BC7E6C" w:rsidRPr="00FC57AB" w:rsidRDefault="00BC7E6C" w:rsidP="00BC7E6C">
      <w:pPr>
        <w:shd w:val="clear" w:color="auto" w:fill="FFFFFF"/>
        <w:ind w:firstLine="709"/>
        <w:rPr>
          <w:rFonts w:ascii="Times New Roman" w:hAnsi="Times New Roman"/>
        </w:rPr>
      </w:pPr>
      <w:r w:rsidRPr="00FC57AB">
        <w:rPr>
          <w:rFonts w:ascii="Times New Roman" w:hAnsi="Times New Roman"/>
        </w:rPr>
        <w:t>НИЖЕ УКАЗАНО НОВОЕ ОФОРМЛЕНИЕ ТАБЛИЦЫ:</w:t>
      </w:r>
    </w:p>
    <w:tbl>
      <w:tblPr>
        <w:tblW w:w="0" w:type="auto"/>
        <w:tblCellMar>
          <w:left w:w="0" w:type="dxa"/>
          <w:right w:w="0" w:type="dxa"/>
        </w:tblCellMar>
        <w:tblLook w:val="04A0" w:firstRow="1" w:lastRow="0" w:firstColumn="1" w:lastColumn="0" w:noHBand="0" w:noVBand="1"/>
      </w:tblPr>
      <w:tblGrid>
        <w:gridCol w:w="924"/>
        <w:gridCol w:w="1478"/>
        <w:gridCol w:w="924"/>
        <w:gridCol w:w="1294"/>
        <w:gridCol w:w="924"/>
        <w:gridCol w:w="1294"/>
        <w:gridCol w:w="924"/>
        <w:gridCol w:w="1294"/>
      </w:tblGrid>
      <w:tr w:rsidR="00BC7E6C" w:rsidRPr="00FC57AB" w:rsidTr="00BC7E6C">
        <w:trPr>
          <w:trHeight w:val="15"/>
        </w:trPr>
        <w:tc>
          <w:tcPr>
            <w:tcW w:w="924" w:type="dxa"/>
            <w:tcBorders>
              <w:top w:val="nil"/>
              <w:left w:val="nil"/>
              <w:bottom w:val="nil"/>
              <w:right w:val="nil"/>
            </w:tcBorders>
            <w:shd w:val="clear" w:color="auto" w:fill="auto"/>
            <w:hideMark/>
          </w:tcPr>
          <w:p w:rsidR="00BC7E6C" w:rsidRPr="00FC57AB" w:rsidRDefault="00BC7E6C" w:rsidP="00BC7E6C">
            <w:pPr>
              <w:ind w:firstLine="709"/>
              <w:rPr>
                <w:rFonts w:ascii="Times New Roman" w:hAnsi="Times New Roman"/>
              </w:rPr>
            </w:pPr>
          </w:p>
        </w:tc>
        <w:tc>
          <w:tcPr>
            <w:tcW w:w="1478" w:type="dxa"/>
            <w:tcBorders>
              <w:top w:val="nil"/>
              <w:left w:val="nil"/>
              <w:bottom w:val="nil"/>
              <w:right w:val="nil"/>
            </w:tcBorders>
            <w:shd w:val="clear" w:color="auto" w:fill="auto"/>
            <w:hideMark/>
          </w:tcPr>
          <w:p w:rsidR="00BC7E6C" w:rsidRPr="00FC57AB" w:rsidRDefault="00BC7E6C" w:rsidP="00BC7E6C">
            <w:pPr>
              <w:ind w:firstLine="709"/>
              <w:rPr>
                <w:rFonts w:ascii="Times New Roman" w:hAnsi="Times New Roman"/>
              </w:rPr>
            </w:pPr>
          </w:p>
        </w:tc>
        <w:tc>
          <w:tcPr>
            <w:tcW w:w="924" w:type="dxa"/>
            <w:tcBorders>
              <w:top w:val="nil"/>
              <w:left w:val="nil"/>
              <w:bottom w:val="nil"/>
              <w:right w:val="nil"/>
            </w:tcBorders>
            <w:shd w:val="clear" w:color="auto" w:fill="auto"/>
            <w:hideMark/>
          </w:tcPr>
          <w:p w:rsidR="00BC7E6C" w:rsidRPr="00FC57AB" w:rsidRDefault="00BC7E6C" w:rsidP="00BC7E6C">
            <w:pPr>
              <w:ind w:firstLine="709"/>
              <w:rPr>
                <w:rFonts w:ascii="Times New Roman" w:hAnsi="Times New Roman"/>
              </w:rPr>
            </w:pPr>
          </w:p>
        </w:tc>
        <w:tc>
          <w:tcPr>
            <w:tcW w:w="1294" w:type="dxa"/>
            <w:tcBorders>
              <w:top w:val="nil"/>
              <w:left w:val="nil"/>
              <w:bottom w:val="nil"/>
              <w:right w:val="nil"/>
            </w:tcBorders>
            <w:shd w:val="clear" w:color="auto" w:fill="auto"/>
            <w:hideMark/>
          </w:tcPr>
          <w:p w:rsidR="00BC7E6C" w:rsidRPr="00FC57AB" w:rsidRDefault="00BC7E6C" w:rsidP="00BC7E6C">
            <w:pPr>
              <w:ind w:firstLine="709"/>
              <w:rPr>
                <w:rFonts w:ascii="Times New Roman" w:hAnsi="Times New Roman"/>
              </w:rPr>
            </w:pPr>
          </w:p>
        </w:tc>
        <w:tc>
          <w:tcPr>
            <w:tcW w:w="924" w:type="dxa"/>
            <w:tcBorders>
              <w:top w:val="nil"/>
              <w:left w:val="nil"/>
              <w:bottom w:val="nil"/>
              <w:right w:val="nil"/>
            </w:tcBorders>
            <w:shd w:val="clear" w:color="auto" w:fill="auto"/>
            <w:hideMark/>
          </w:tcPr>
          <w:p w:rsidR="00BC7E6C" w:rsidRPr="00FC57AB" w:rsidRDefault="00BC7E6C" w:rsidP="00BC7E6C">
            <w:pPr>
              <w:ind w:firstLine="709"/>
              <w:rPr>
                <w:rFonts w:ascii="Times New Roman" w:hAnsi="Times New Roman"/>
              </w:rPr>
            </w:pPr>
          </w:p>
        </w:tc>
        <w:tc>
          <w:tcPr>
            <w:tcW w:w="1294" w:type="dxa"/>
            <w:tcBorders>
              <w:top w:val="nil"/>
              <w:left w:val="nil"/>
              <w:bottom w:val="nil"/>
              <w:right w:val="nil"/>
            </w:tcBorders>
            <w:shd w:val="clear" w:color="auto" w:fill="auto"/>
            <w:hideMark/>
          </w:tcPr>
          <w:p w:rsidR="00BC7E6C" w:rsidRPr="00FC57AB" w:rsidRDefault="00BC7E6C" w:rsidP="00BC7E6C">
            <w:pPr>
              <w:ind w:firstLine="709"/>
              <w:rPr>
                <w:rFonts w:ascii="Times New Roman" w:hAnsi="Times New Roman"/>
              </w:rPr>
            </w:pPr>
          </w:p>
        </w:tc>
        <w:tc>
          <w:tcPr>
            <w:tcW w:w="924" w:type="dxa"/>
            <w:tcBorders>
              <w:top w:val="nil"/>
              <w:left w:val="nil"/>
              <w:bottom w:val="nil"/>
              <w:right w:val="nil"/>
            </w:tcBorders>
            <w:shd w:val="clear" w:color="auto" w:fill="auto"/>
            <w:hideMark/>
          </w:tcPr>
          <w:p w:rsidR="00BC7E6C" w:rsidRPr="00FC57AB" w:rsidRDefault="00BC7E6C" w:rsidP="00BC7E6C">
            <w:pPr>
              <w:ind w:firstLine="709"/>
              <w:rPr>
                <w:rFonts w:ascii="Times New Roman" w:hAnsi="Times New Roman"/>
              </w:rPr>
            </w:pPr>
          </w:p>
        </w:tc>
        <w:tc>
          <w:tcPr>
            <w:tcW w:w="1294" w:type="dxa"/>
            <w:tcBorders>
              <w:top w:val="nil"/>
              <w:left w:val="nil"/>
              <w:bottom w:val="nil"/>
              <w:right w:val="nil"/>
            </w:tcBorders>
            <w:shd w:val="clear" w:color="auto" w:fill="auto"/>
            <w:hideMark/>
          </w:tcPr>
          <w:p w:rsidR="00BC7E6C" w:rsidRPr="00FC57AB" w:rsidRDefault="00BC7E6C" w:rsidP="00BC7E6C">
            <w:pPr>
              <w:ind w:firstLine="709"/>
              <w:rPr>
                <w:rFonts w:ascii="Times New Roman" w:hAnsi="Times New Roman"/>
              </w:rPr>
            </w:pPr>
          </w:p>
        </w:tc>
      </w:tr>
      <w:tr w:rsidR="00BC7E6C" w:rsidRPr="00FC57AB" w:rsidTr="00BC7E6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jc w:val="center"/>
              <w:rPr>
                <w:rFonts w:ascii="Times New Roman" w:hAnsi="Times New Roman"/>
              </w:rPr>
            </w:pPr>
            <w:r w:rsidRPr="00FC57AB">
              <w:rPr>
                <w:rFonts w:ascii="Times New Roman" w:hAnsi="Times New Roman"/>
              </w:rPr>
              <w:t>Дата/</w:t>
            </w:r>
            <w:r w:rsidRPr="00FC57AB">
              <w:rPr>
                <w:rFonts w:ascii="Times New Roman" w:hAnsi="Times New Roman"/>
              </w:rPr>
              <w:br/>
              <w:t>время</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jc w:val="center"/>
              <w:rPr>
                <w:rFonts w:ascii="Times New Roman" w:hAnsi="Times New Roman"/>
              </w:rPr>
            </w:pPr>
            <w:r w:rsidRPr="00FC57AB">
              <w:rPr>
                <w:rFonts w:ascii="Times New Roman" w:hAnsi="Times New Roman"/>
              </w:rPr>
              <w:t>Место-</w:t>
            </w:r>
            <w:r w:rsidRPr="00FC57AB">
              <w:rPr>
                <w:rFonts w:ascii="Times New Roman" w:hAnsi="Times New Roman"/>
              </w:rPr>
              <w:br/>
              <w:t>нахожде-</w:t>
            </w:r>
            <w:r w:rsidRPr="00FC57AB">
              <w:rPr>
                <w:rFonts w:ascii="Times New Roman" w:hAnsi="Times New Roman"/>
              </w:rPr>
              <w:br/>
              <w:t>ние судна/</w:t>
            </w:r>
            <w:r w:rsidRPr="00FC57AB">
              <w:rPr>
                <w:rFonts w:ascii="Times New Roman" w:hAnsi="Times New Roman"/>
              </w:rPr>
              <w:br/>
              <w:t>замечания (например, аварийная потеря)</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jc w:val="center"/>
              <w:rPr>
                <w:rFonts w:ascii="Times New Roman" w:hAnsi="Times New Roman"/>
              </w:rPr>
            </w:pPr>
            <w:r w:rsidRPr="00FC57AB">
              <w:rPr>
                <w:rFonts w:ascii="Times New Roman" w:hAnsi="Times New Roman"/>
              </w:rPr>
              <w:t>Кате-</w:t>
            </w:r>
            <w:r w:rsidRPr="00FC57AB">
              <w:rPr>
                <w:rFonts w:ascii="Times New Roman" w:hAnsi="Times New Roman"/>
              </w:rPr>
              <w:br/>
              <w:t>гория</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jc w:val="center"/>
              <w:rPr>
                <w:rFonts w:ascii="Times New Roman" w:hAnsi="Times New Roman"/>
              </w:rPr>
            </w:pPr>
            <w:r w:rsidRPr="00FC57AB">
              <w:rPr>
                <w:rFonts w:ascii="Times New Roman" w:hAnsi="Times New Roman"/>
              </w:rPr>
              <w:t>Приблизи-</w:t>
            </w:r>
            <w:r w:rsidRPr="00FC57AB">
              <w:rPr>
                <w:rFonts w:ascii="Times New Roman" w:hAnsi="Times New Roman"/>
              </w:rPr>
              <w:br/>
              <w:t>тельное коли-</w:t>
            </w:r>
            <w:r w:rsidRPr="00FC57AB">
              <w:rPr>
                <w:rFonts w:ascii="Times New Roman" w:hAnsi="Times New Roman"/>
              </w:rPr>
              <w:br/>
              <w:t>чество сброшен-</w:t>
            </w:r>
            <w:r w:rsidRPr="00FC57AB">
              <w:rPr>
                <w:rFonts w:ascii="Times New Roman" w:hAnsi="Times New Roman"/>
              </w:rPr>
              <w:br/>
              <w:t>ного или сожжен-</w:t>
            </w:r>
            <w:r w:rsidRPr="00FC57AB">
              <w:rPr>
                <w:rFonts w:ascii="Times New Roman" w:hAnsi="Times New Roman"/>
              </w:rPr>
              <w:br/>
              <w:t>ного мусора</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jc w:val="center"/>
              <w:rPr>
                <w:rFonts w:ascii="Times New Roman" w:hAnsi="Times New Roman"/>
              </w:rPr>
            </w:pPr>
            <w:r w:rsidRPr="00FC57AB">
              <w:rPr>
                <w:rFonts w:ascii="Times New Roman" w:hAnsi="Times New Roman"/>
              </w:rPr>
              <w:t>В море</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jc w:val="center"/>
              <w:rPr>
                <w:rFonts w:ascii="Times New Roman" w:hAnsi="Times New Roman"/>
              </w:rPr>
            </w:pPr>
            <w:r w:rsidRPr="00FC57AB">
              <w:rPr>
                <w:rFonts w:ascii="Times New Roman" w:hAnsi="Times New Roman"/>
              </w:rPr>
              <w:t>В приемное сооруже-</w:t>
            </w:r>
            <w:r w:rsidRPr="00FC57AB">
              <w:rPr>
                <w:rFonts w:ascii="Times New Roman" w:hAnsi="Times New Roman"/>
              </w:rPr>
              <w:br/>
              <w:t>ние</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jc w:val="center"/>
              <w:rPr>
                <w:rFonts w:ascii="Times New Roman" w:hAnsi="Times New Roman"/>
              </w:rPr>
            </w:pPr>
            <w:r w:rsidRPr="00FC57AB">
              <w:rPr>
                <w:rFonts w:ascii="Times New Roman" w:hAnsi="Times New Roman"/>
              </w:rPr>
              <w:t>Сжи-</w:t>
            </w:r>
            <w:r w:rsidRPr="00FC57AB">
              <w:rPr>
                <w:rFonts w:ascii="Times New Roman" w:hAnsi="Times New Roman"/>
              </w:rPr>
              <w:br/>
              <w:t>гание</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jc w:val="center"/>
              <w:rPr>
                <w:rFonts w:ascii="Times New Roman" w:hAnsi="Times New Roman"/>
              </w:rPr>
            </w:pPr>
            <w:r w:rsidRPr="00FC57AB">
              <w:rPr>
                <w:rFonts w:ascii="Times New Roman" w:hAnsi="Times New Roman"/>
              </w:rPr>
              <w:t>Под-</w:t>
            </w:r>
            <w:r w:rsidRPr="00FC57AB">
              <w:rPr>
                <w:rFonts w:ascii="Times New Roman" w:hAnsi="Times New Roman"/>
              </w:rPr>
              <w:br/>
              <w:t>твержде-</w:t>
            </w:r>
            <w:r w:rsidRPr="00FC57AB">
              <w:rPr>
                <w:rFonts w:ascii="Times New Roman" w:hAnsi="Times New Roman"/>
              </w:rPr>
              <w:br/>
              <w:t>ние/</w:t>
            </w:r>
            <w:r w:rsidRPr="00FC57AB">
              <w:rPr>
                <w:rFonts w:ascii="Times New Roman" w:hAnsi="Times New Roman"/>
              </w:rPr>
              <w:br/>
              <w:t>подпись</w:t>
            </w:r>
          </w:p>
        </w:tc>
      </w:tr>
      <w:tr w:rsidR="00BC7E6C" w:rsidRPr="00FC57AB" w:rsidTr="00BC7E6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r>
      <w:tr w:rsidR="00BC7E6C" w:rsidRPr="00FC57AB" w:rsidTr="00BC7E6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r>
      <w:tr w:rsidR="00BC7E6C" w:rsidRPr="00FC57AB" w:rsidTr="00BC7E6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r>
      <w:tr w:rsidR="00BC7E6C" w:rsidRPr="00FC57AB" w:rsidTr="00BC7E6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C7E6C" w:rsidRPr="00FC57AB" w:rsidRDefault="00BC7E6C" w:rsidP="00BC7E6C">
            <w:pPr>
              <w:ind w:firstLine="709"/>
              <w:rPr>
                <w:rFonts w:ascii="Times New Roman" w:hAnsi="Times New Roman"/>
              </w:rPr>
            </w:pPr>
          </w:p>
        </w:tc>
      </w:tr>
    </w:tbl>
    <w:p w:rsidR="00C56857" w:rsidRPr="00C56857" w:rsidRDefault="00C56857" w:rsidP="00E0429A">
      <w:pPr>
        <w:pStyle w:val="Standard"/>
        <w:spacing w:after="0" w:line="240" w:lineRule="auto"/>
        <w:ind w:left="720"/>
        <w:jc w:val="center"/>
        <w:rPr>
          <w:rFonts w:ascii="Times New Roman" w:hAnsi="Times New Roman"/>
          <w:b/>
          <w:sz w:val="28"/>
          <w:szCs w:val="28"/>
        </w:rPr>
      </w:pPr>
    </w:p>
    <w:p w:rsidR="00E0429A" w:rsidRPr="00C56857" w:rsidRDefault="00E0429A" w:rsidP="00E0429A">
      <w:pPr>
        <w:pStyle w:val="Standard"/>
        <w:spacing w:after="0" w:line="240" w:lineRule="auto"/>
        <w:ind w:left="720"/>
        <w:jc w:val="center"/>
        <w:rPr>
          <w:rFonts w:ascii="Times New Roman" w:hAnsi="Times New Roman"/>
          <w:b/>
          <w:color w:val="000099"/>
          <w:sz w:val="28"/>
          <w:szCs w:val="28"/>
        </w:rPr>
      </w:pPr>
    </w:p>
    <w:p w:rsidR="00E0429A" w:rsidRPr="00C56857" w:rsidRDefault="00E0429A" w:rsidP="00E0429A">
      <w:pPr>
        <w:pStyle w:val="Standard"/>
        <w:spacing w:after="0" w:line="240" w:lineRule="auto"/>
        <w:jc w:val="center"/>
        <w:rPr>
          <w:rFonts w:ascii="Times New Roman" w:hAnsi="Times New Roman"/>
          <w:b/>
          <w:bCs/>
          <w:sz w:val="24"/>
          <w:szCs w:val="24"/>
        </w:rPr>
      </w:pPr>
      <w:r w:rsidRPr="00C56857">
        <w:rPr>
          <w:rFonts w:ascii="Times New Roman" w:hAnsi="Times New Roman"/>
          <w:b/>
          <w:bCs/>
          <w:sz w:val="24"/>
          <w:szCs w:val="24"/>
        </w:rPr>
        <w:t xml:space="preserve">Критерии и шкала оценивания </w:t>
      </w:r>
      <w:r w:rsidR="00E43602">
        <w:rPr>
          <w:rFonts w:ascii="Times New Roman" w:hAnsi="Times New Roman"/>
          <w:b/>
          <w:bCs/>
          <w:sz w:val="24"/>
          <w:szCs w:val="24"/>
        </w:rPr>
        <w:t>письменной</w:t>
      </w:r>
      <w:r w:rsidRPr="00C56857">
        <w:rPr>
          <w:rFonts w:ascii="Times New Roman" w:hAnsi="Times New Roman"/>
          <w:b/>
          <w:bCs/>
          <w:sz w:val="24"/>
          <w:szCs w:val="24"/>
        </w:rPr>
        <w:t xml:space="preserve"> работы</w:t>
      </w:r>
    </w:p>
    <w:tbl>
      <w:tblPr>
        <w:tblW w:w="9747" w:type="dxa"/>
        <w:tblInd w:w="-108" w:type="dxa"/>
        <w:tblLayout w:type="fixed"/>
        <w:tblCellMar>
          <w:left w:w="10" w:type="dxa"/>
          <w:right w:w="10" w:type="dxa"/>
        </w:tblCellMar>
        <w:tblLook w:val="0000" w:firstRow="0" w:lastRow="0" w:firstColumn="0" w:lastColumn="0" w:noHBand="0" w:noVBand="0"/>
      </w:tblPr>
      <w:tblGrid>
        <w:gridCol w:w="2234"/>
        <w:gridCol w:w="7513"/>
      </w:tblGrid>
      <w:tr w:rsidR="00E0429A" w:rsidRPr="00C56857" w:rsidTr="00E719CF">
        <w:tc>
          <w:tcPr>
            <w:tcW w:w="22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jc w:val="center"/>
              <w:rPr>
                <w:rFonts w:ascii="Times New Roman" w:hAnsi="Times New Roman"/>
                <w:b/>
                <w:i/>
                <w:sz w:val="24"/>
                <w:szCs w:val="24"/>
              </w:rPr>
            </w:pPr>
            <w:r w:rsidRPr="00C56857">
              <w:rPr>
                <w:rFonts w:ascii="Times New Roman" w:hAnsi="Times New Roman"/>
                <w:b/>
                <w:i/>
                <w:sz w:val="24"/>
                <w:szCs w:val="24"/>
              </w:rPr>
              <w:t>Оценка</w:t>
            </w:r>
          </w:p>
        </w:tc>
        <w:tc>
          <w:tcPr>
            <w:tcW w:w="75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jc w:val="center"/>
              <w:rPr>
                <w:rFonts w:ascii="Times New Roman" w:hAnsi="Times New Roman"/>
                <w:b/>
                <w:i/>
                <w:sz w:val="24"/>
                <w:szCs w:val="24"/>
              </w:rPr>
            </w:pPr>
            <w:r w:rsidRPr="00C56857">
              <w:rPr>
                <w:rFonts w:ascii="Times New Roman" w:hAnsi="Times New Roman"/>
                <w:b/>
                <w:i/>
                <w:sz w:val="24"/>
                <w:szCs w:val="24"/>
              </w:rPr>
              <w:t>Критерии оценки</w:t>
            </w:r>
          </w:p>
        </w:tc>
      </w:tr>
      <w:tr w:rsidR="00E0429A" w:rsidRPr="00C56857" w:rsidTr="00E719CF">
        <w:tc>
          <w:tcPr>
            <w:tcW w:w="22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rPr>
                <w:rFonts w:ascii="Times New Roman" w:hAnsi="Times New Roman"/>
                <w:b/>
                <w:i/>
                <w:sz w:val="24"/>
                <w:szCs w:val="24"/>
              </w:rPr>
            </w:pPr>
            <w:r w:rsidRPr="00C56857">
              <w:rPr>
                <w:rFonts w:ascii="Times New Roman" w:hAnsi="Times New Roman"/>
                <w:b/>
                <w:i/>
                <w:sz w:val="24"/>
                <w:szCs w:val="24"/>
              </w:rPr>
              <w:t>Отлично</w:t>
            </w:r>
          </w:p>
        </w:tc>
        <w:tc>
          <w:tcPr>
            <w:tcW w:w="75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Default"/>
              <w:jc w:val="both"/>
              <w:rPr>
                <w:color w:val="auto"/>
              </w:rPr>
            </w:pPr>
            <w:r w:rsidRPr="00C56857">
              <w:rPr>
                <w:color w:val="auto"/>
              </w:rPr>
              <w:t xml:space="preserve"> Правильность выполнения задания на лабораторную/практическую работу в соответствии с вариантом; высокая степень усвоения теоретического материала по теме лабораторной/практической работы. Способность продемонстрировать преподавателю навыки работы в инструментальной программной среде, а также применить их к решению типовых задач, отличных от варианта задания. Высокое качество подготовки отчета по лабораторной/практической работе.</w:t>
            </w:r>
          </w:p>
          <w:p w:rsidR="00E0429A" w:rsidRPr="00C56857" w:rsidRDefault="00E0429A" w:rsidP="00E719CF">
            <w:pPr>
              <w:pStyle w:val="Default"/>
              <w:jc w:val="both"/>
              <w:rPr>
                <w:color w:val="auto"/>
              </w:rPr>
            </w:pPr>
            <w:r w:rsidRPr="00C56857">
              <w:rPr>
                <w:color w:val="auto"/>
              </w:rPr>
              <w:t>Правильность и полнота ответов на вопросы преподавателя при защите работы.</w:t>
            </w:r>
          </w:p>
        </w:tc>
      </w:tr>
      <w:tr w:rsidR="00E0429A" w:rsidRPr="00C56857" w:rsidTr="00E719CF">
        <w:tc>
          <w:tcPr>
            <w:tcW w:w="22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rPr>
                <w:rFonts w:ascii="Times New Roman" w:hAnsi="Times New Roman"/>
                <w:b/>
                <w:i/>
                <w:sz w:val="24"/>
                <w:szCs w:val="24"/>
              </w:rPr>
            </w:pPr>
            <w:r w:rsidRPr="00C56857">
              <w:rPr>
                <w:rFonts w:ascii="Times New Roman" w:hAnsi="Times New Roman"/>
                <w:b/>
                <w:i/>
                <w:sz w:val="24"/>
                <w:szCs w:val="24"/>
              </w:rPr>
              <w:t>Хорошо</w:t>
            </w:r>
          </w:p>
        </w:tc>
        <w:tc>
          <w:tcPr>
            <w:tcW w:w="75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Default"/>
              <w:jc w:val="both"/>
              <w:rPr>
                <w:color w:val="auto"/>
              </w:rPr>
            </w:pPr>
            <w:r w:rsidRPr="00C56857">
              <w:rPr>
                <w:color w:val="auto"/>
              </w:rPr>
              <w:t>Демонстрирует достаточно высокий/выше среднего уровень выполнения задания на лабораторную/практическую работу в соответствии с вариантом и  хорошую степень усвоения теоретического материала по теме лабораторной/практической работы. Все требования, предъявляемые к  работе, выполнены.</w:t>
            </w:r>
          </w:p>
        </w:tc>
      </w:tr>
      <w:tr w:rsidR="00E0429A" w:rsidRPr="00C56857" w:rsidTr="00E719CF">
        <w:tc>
          <w:tcPr>
            <w:tcW w:w="22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rPr>
                <w:rFonts w:ascii="Times New Roman" w:hAnsi="Times New Roman"/>
                <w:b/>
                <w:i/>
                <w:sz w:val="24"/>
                <w:szCs w:val="24"/>
              </w:rPr>
            </w:pPr>
            <w:r w:rsidRPr="00C56857">
              <w:rPr>
                <w:rFonts w:ascii="Times New Roman" w:hAnsi="Times New Roman"/>
                <w:b/>
                <w:i/>
                <w:sz w:val="24"/>
                <w:szCs w:val="24"/>
              </w:rPr>
              <w:t>Удовлетворительно</w:t>
            </w:r>
          </w:p>
        </w:tc>
        <w:tc>
          <w:tcPr>
            <w:tcW w:w="75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Default"/>
              <w:jc w:val="both"/>
              <w:rPr>
                <w:color w:val="auto"/>
              </w:rPr>
            </w:pPr>
            <w:r w:rsidRPr="00C56857">
              <w:rPr>
                <w:color w:val="auto"/>
              </w:rPr>
              <w:t xml:space="preserve"> Демонстрирует средний уровень выполнения задания на лабораторную/практическую работу в соответствии с вариантом  Большинство требований, предъявляемых к заданию, выполнены.</w:t>
            </w:r>
          </w:p>
        </w:tc>
      </w:tr>
      <w:tr w:rsidR="00E0429A" w:rsidRPr="00C56857" w:rsidTr="00E719CF">
        <w:tc>
          <w:tcPr>
            <w:tcW w:w="22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Standard"/>
              <w:spacing w:after="0" w:line="240" w:lineRule="auto"/>
              <w:rPr>
                <w:rFonts w:ascii="Times New Roman" w:hAnsi="Times New Roman"/>
                <w:b/>
                <w:i/>
                <w:sz w:val="24"/>
                <w:szCs w:val="24"/>
              </w:rPr>
            </w:pPr>
            <w:r w:rsidRPr="00C56857">
              <w:rPr>
                <w:rFonts w:ascii="Times New Roman" w:hAnsi="Times New Roman"/>
                <w:b/>
                <w:i/>
                <w:sz w:val="24"/>
                <w:szCs w:val="24"/>
              </w:rPr>
              <w:t>Неудовлетворительно</w:t>
            </w:r>
          </w:p>
        </w:tc>
        <w:tc>
          <w:tcPr>
            <w:tcW w:w="75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429A" w:rsidRPr="00C56857" w:rsidRDefault="00E0429A" w:rsidP="00E719CF">
            <w:pPr>
              <w:pStyle w:val="Default"/>
              <w:jc w:val="both"/>
              <w:rPr>
                <w:color w:val="auto"/>
              </w:rPr>
            </w:pPr>
            <w:r w:rsidRPr="00C56857">
              <w:rPr>
                <w:color w:val="auto"/>
              </w:rPr>
              <w:t xml:space="preserve">  Демонстрирует низкий/ниже среднего уровень знаний, умений, навыков в соответствии с критериями оценивания. Многие требования, предъявляемые к заданию, не выполнены.</w:t>
            </w:r>
          </w:p>
        </w:tc>
      </w:tr>
    </w:tbl>
    <w:p w:rsidR="00E0429A" w:rsidRDefault="00E0429A" w:rsidP="00E0429A">
      <w:pPr>
        <w:pStyle w:val="Standard"/>
        <w:spacing w:after="0" w:line="240" w:lineRule="auto"/>
        <w:jc w:val="center"/>
        <w:rPr>
          <w:rFonts w:ascii="Times New Roman" w:hAnsi="Times New Roman"/>
          <w:b/>
          <w:sz w:val="28"/>
          <w:szCs w:val="28"/>
        </w:rPr>
      </w:pPr>
    </w:p>
    <w:p w:rsidR="00E43602" w:rsidRDefault="00E43602" w:rsidP="00E0429A">
      <w:pPr>
        <w:pStyle w:val="Standard"/>
        <w:spacing w:after="0" w:line="240" w:lineRule="auto"/>
        <w:jc w:val="center"/>
        <w:rPr>
          <w:rFonts w:ascii="Times New Roman" w:hAnsi="Times New Roman"/>
          <w:b/>
          <w:sz w:val="28"/>
          <w:szCs w:val="28"/>
        </w:rPr>
      </w:pPr>
    </w:p>
    <w:p w:rsidR="00E43602" w:rsidRDefault="00E43602">
      <w:pPr>
        <w:widowControl/>
        <w:suppressAutoHyphens w:val="0"/>
        <w:autoSpaceDN/>
        <w:spacing w:after="200" w:line="276" w:lineRule="auto"/>
        <w:textAlignment w:val="auto"/>
        <w:rPr>
          <w:rFonts w:ascii="Times New Roman" w:hAnsi="Times New Roman"/>
          <w:b/>
          <w:sz w:val="28"/>
          <w:szCs w:val="28"/>
        </w:rPr>
      </w:pPr>
      <w:r>
        <w:rPr>
          <w:rFonts w:ascii="Times New Roman" w:hAnsi="Times New Roman"/>
          <w:b/>
          <w:sz w:val="28"/>
          <w:szCs w:val="28"/>
        </w:rPr>
        <w:br w:type="page"/>
      </w:r>
    </w:p>
    <w:p w:rsidR="00E43602" w:rsidRPr="00C56857" w:rsidRDefault="00E43602" w:rsidP="00E43602">
      <w:pPr>
        <w:pStyle w:val="Standard"/>
        <w:spacing w:after="0" w:line="240" w:lineRule="auto"/>
        <w:ind w:left="720"/>
        <w:jc w:val="center"/>
        <w:rPr>
          <w:rFonts w:ascii="Times New Roman" w:hAnsi="Times New Roman"/>
          <w:b/>
          <w:sz w:val="28"/>
          <w:szCs w:val="28"/>
        </w:rPr>
      </w:pPr>
      <w:r w:rsidRPr="00C56857">
        <w:rPr>
          <w:rFonts w:ascii="Times New Roman" w:hAnsi="Times New Roman"/>
          <w:b/>
          <w:sz w:val="28"/>
          <w:szCs w:val="28"/>
        </w:rPr>
        <w:lastRenderedPageBreak/>
        <w:t xml:space="preserve">Письменные работы </w:t>
      </w:r>
    </w:p>
    <w:p w:rsidR="00E43602" w:rsidRPr="00C56857" w:rsidRDefault="00E43602" w:rsidP="00E43602">
      <w:pPr>
        <w:pStyle w:val="Standard"/>
        <w:spacing w:after="0" w:line="240" w:lineRule="auto"/>
        <w:ind w:left="720"/>
        <w:jc w:val="center"/>
        <w:rPr>
          <w:rFonts w:ascii="Times New Roman" w:hAnsi="Times New Roman"/>
          <w:b/>
          <w:sz w:val="28"/>
          <w:szCs w:val="28"/>
        </w:rPr>
      </w:pPr>
      <w:r w:rsidRPr="00C56857">
        <w:rPr>
          <w:rFonts w:ascii="Times New Roman" w:hAnsi="Times New Roman"/>
          <w:b/>
          <w:sz w:val="28"/>
          <w:szCs w:val="28"/>
        </w:rPr>
        <w:t xml:space="preserve">По Разделу </w:t>
      </w:r>
      <w:r>
        <w:rPr>
          <w:rFonts w:ascii="Times New Roman" w:hAnsi="Times New Roman"/>
          <w:b/>
          <w:sz w:val="28"/>
          <w:szCs w:val="28"/>
        </w:rPr>
        <w:t>7</w:t>
      </w:r>
      <w:r w:rsidRPr="00C56857">
        <w:rPr>
          <w:rFonts w:ascii="Times New Roman" w:hAnsi="Times New Roman"/>
          <w:b/>
          <w:sz w:val="28"/>
          <w:szCs w:val="28"/>
        </w:rPr>
        <w:t xml:space="preserve"> МДК 01.01</w:t>
      </w:r>
    </w:p>
    <w:p w:rsidR="00E43602" w:rsidRDefault="00E43602" w:rsidP="00E0429A">
      <w:pPr>
        <w:pStyle w:val="Standard"/>
        <w:spacing w:after="0" w:line="240" w:lineRule="auto"/>
        <w:jc w:val="center"/>
        <w:rPr>
          <w:rFonts w:ascii="Times New Roman" w:hAnsi="Times New Roman"/>
          <w:b/>
          <w:sz w:val="28"/>
          <w:szCs w:val="28"/>
        </w:rPr>
      </w:pPr>
    </w:p>
    <w:p w:rsidR="00E43602" w:rsidRPr="00475046" w:rsidRDefault="00E43602" w:rsidP="00E43602">
      <w:pPr>
        <w:shd w:val="clear" w:color="auto" w:fill="FFFFFF"/>
        <w:jc w:val="both"/>
        <w:outlineLvl w:val="0"/>
        <w:rPr>
          <w:rFonts w:ascii="Times New Roman" w:hAnsi="Times New Roman"/>
          <w:b/>
          <w:bCs/>
          <w:kern w:val="36"/>
          <w:sz w:val="30"/>
          <w:szCs w:val="30"/>
        </w:rPr>
      </w:pPr>
      <w:r w:rsidRPr="00475046">
        <w:rPr>
          <w:rFonts w:ascii="Times New Roman" w:hAnsi="Times New Roman"/>
          <w:b/>
          <w:bCs/>
          <w:kern w:val="36"/>
          <w:sz w:val="30"/>
          <w:szCs w:val="30"/>
        </w:rPr>
        <w:t>П</w:t>
      </w:r>
      <w:r>
        <w:rPr>
          <w:rFonts w:ascii="Times New Roman" w:hAnsi="Times New Roman"/>
          <w:b/>
          <w:bCs/>
          <w:kern w:val="36"/>
          <w:sz w:val="30"/>
          <w:szCs w:val="30"/>
        </w:rPr>
        <w:t>исьменная равбота</w:t>
      </w:r>
      <w:r w:rsidRPr="00475046">
        <w:rPr>
          <w:rFonts w:ascii="Times New Roman" w:hAnsi="Times New Roman"/>
          <w:b/>
          <w:bCs/>
          <w:kern w:val="36"/>
          <w:sz w:val="30"/>
          <w:szCs w:val="30"/>
        </w:rPr>
        <w:t xml:space="preserve"> 7.1</w:t>
      </w:r>
    </w:p>
    <w:p w:rsidR="00E43602" w:rsidRPr="00553C17" w:rsidRDefault="00E43602" w:rsidP="00E43602">
      <w:pPr>
        <w:shd w:val="clear" w:color="auto" w:fill="FFFFFF"/>
        <w:jc w:val="both"/>
        <w:outlineLvl w:val="0"/>
        <w:rPr>
          <w:rFonts w:ascii="Times New Roman" w:hAnsi="Times New Roman"/>
          <w:bCs/>
          <w:kern w:val="36"/>
          <w:sz w:val="30"/>
          <w:szCs w:val="30"/>
        </w:rPr>
      </w:pPr>
      <w:r w:rsidRPr="00553C17">
        <w:rPr>
          <w:rFonts w:ascii="Times New Roman" w:hAnsi="Times New Roman"/>
          <w:bCs/>
          <w:kern w:val="36"/>
          <w:sz w:val="30"/>
          <w:szCs w:val="30"/>
        </w:rPr>
        <w:t>НПА:  Правила по охране труда на морских судах и судах внутреннего водного транспорта (</w:t>
      </w:r>
      <w:bookmarkStart w:id="15" w:name="text"/>
      <w:bookmarkEnd w:id="15"/>
      <w:r w:rsidRPr="00553C17">
        <w:rPr>
          <w:rFonts w:ascii="Times New Roman" w:hAnsi="Times New Roman"/>
          <w:bCs/>
          <w:kern w:val="36"/>
          <w:sz w:val="30"/>
          <w:szCs w:val="30"/>
        </w:rPr>
        <w:t xml:space="preserve">Приложение к </w:t>
      </w:r>
      <w:hyperlink r:id="rId45" w:history="1">
        <w:r w:rsidRPr="00553C17">
          <w:rPr>
            <w:rFonts w:ascii="Times New Roman" w:hAnsi="Times New Roman"/>
            <w:bCs/>
            <w:kern w:val="36"/>
            <w:sz w:val="30"/>
            <w:szCs w:val="30"/>
          </w:rPr>
          <w:t>приказу</w:t>
        </w:r>
      </w:hyperlink>
      <w:r w:rsidRPr="00553C17">
        <w:rPr>
          <w:rFonts w:ascii="Times New Roman" w:hAnsi="Times New Roman"/>
          <w:bCs/>
          <w:kern w:val="36"/>
          <w:sz w:val="30"/>
          <w:szCs w:val="30"/>
        </w:rPr>
        <w:t xml:space="preserve"> Министерства труда и социальной защиты Российской Федерации от 11 декабря 2020 г. N 886н)</w:t>
      </w:r>
    </w:p>
    <w:p w:rsidR="00E43602" w:rsidRDefault="00E43602" w:rsidP="00E43602">
      <w:pPr>
        <w:shd w:val="clear" w:color="auto" w:fill="FFFFFF"/>
        <w:jc w:val="both"/>
        <w:rPr>
          <w:rFonts w:ascii="Times New Roman" w:hAnsi="Times New Roman"/>
          <w:sz w:val="23"/>
          <w:szCs w:val="23"/>
        </w:rPr>
      </w:pPr>
    </w:p>
    <w:p w:rsidR="00E43602" w:rsidRPr="00475046" w:rsidRDefault="00E43602" w:rsidP="00E43602">
      <w:pPr>
        <w:pStyle w:val="s1"/>
        <w:shd w:val="clear" w:color="auto" w:fill="FFFFFF"/>
        <w:spacing w:before="0" w:beforeAutospacing="0" w:after="0" w:afterAutospacing="0" w:line="276" w:lineRule="auto"/>
        <w:jc w:val="both"/>
        <w:rPr>
          <w:b/>
        </w:rPr>
      </w:pPr>
      <w:r w:rsidRPr="00475046">
        <w:rPr>
          <w:b/>
        </w:rPr>
        <w:t xml:space="preserve">Задание: проанализировать представленные положения с точки зрения безопасности экипажа судна в целом и судовых механиков в частности. Составить краткую схему или конспект. </w:t>
      </w:r>
    </w:p>
    <w:p w:rsidR="00E43602" w:rsidRDefault="00E43602" w:rsidP="00E43602">
      <w:pPr>
        <w:shd w:val="clear" w:color="auto" w:fill="FFFFFF"/>
        <w:jc w:val="both"/>
        <w:rPr>
          <w:rFonts w:ascii="Times New Roman" w:hAnsi="Times New Roman"/>
          <w:sz w:val="23"/>
          <w:szCs w:val="23"/>
        </w:rPr>
      </w:pPr>
    </w:p>
    <w:p w:rsidR="00E43602" w:rsidRPr="00553C17" w:rsidRDefault="00E43602" w:rsidP="00E43602">
      <w:pPr>
        <w:shd w:val="clear" w:color="auto" w:fill="FFFFFF"/>
        <w:jc w:val="both"/>
        <w:rPr>
          <w:rFonts w:ascii="Times New Roman" w:hAnsi="Times New Roman"/>
          <w:b/>
          <w:sz w:val="28"/>
          <w:szCs w:val="28"/>
        </w:rPr>
      </w:pPr>
      <w:r w:rsidRPr="00553C17">
        <w:rPr>
          <w:rFonts w:ascii="Times New Roman" w:hAnsi="Times New Roman"/>
          <w:b/>
          <w:sz w:val="28"/>
          <w:szCs w:val="28"/>
        </w:rPr>
        <w:t>Теория к заданию: </w:t>
      </w:r>
    </w:p>
    <w:p w:rsidR="00E43602" w:rsidRPr="00475046" w:rsidRDefault="00E43602" w:rsidP="00E43602">
      <w:pPr>
        <w:pStyle w:val="s1"/>
        <w:shd w:val="clear" w:color="auto" w:fill="FFFFFF"/>
        <w:spacing w:before="0" w:beforeAutospacing="0" w:after="0" w:afterAutospacing="0" w:line="276" w:lineRule="auto"/>
        <w:jc w:val="both"/>
      </w:pPr>
      <w:r w:rsidRPr="00475046">
        <w:t>1. Правила по охране труда на морских судах и судах внутреннего водного транспорта (далее - Правила) распространяются на работодателей (судовладельцев), экипажи, включая судовых медицинских работников, морских судов и судов внутреннего водного транспорта, плавающих под флагом Российской Федерации, находящихся в эксплуатации, отстое, ремонте, реконструкции, независимо от их типа и форм собственности, зарегистрированные в установленном порядке (далее - суда), за исключением судов, занятых рыболовством и вспомогательных судов Военно-Морского Флота.</w:t>
      </w:r>
    </w:p>
    <w:p w:rsidR="00E43602" w:rsidRPr="00475046" w:rsidRDefault="00E43602" w:rsidP="00E43602">
      <w:pPr>
        <w:pStyle w:val="s1"/>
        <w:shd w:val="clear" w:color="auto" w:fill="FFFFFF"/>
        <w:spacing w:before="0" w:beforeAutospacing="0" w:after="0" w:afterAutospacing="0" w:line="276" w:lineRule="auto"/>
        <w:jc w:val="both"/>
      </w:pPr>
      <w:r w:rsidRPr="00475046">
        <w:t>Правила также распространяются на:</w:t>
      </w:r>
    </w:p>
    <w:p w:rsidR="00E43602" w:rsidRPr="00475046" w:rsidRDefault="00E43602" w:rsidP="00E43602">
      <w:pPr>
        <w:pStyle w:val="s1"/>
        <w:shd w:val="clear" w:color="auto" w:fill="FFFFFF"/>
        <w:spacing w:before="0" w:beforeAutospacing="0" w:after="0" w:afterAutospacing="0" w:line="276" w:lineRule="auto"/>
        <w:jc w:val="both"/>
      </w:pPr>
      <w:r w:rsidRPr="00475046">
        <w:t>- экипажи морских плавучих платформ;</w:t>
      </w:r>
    </w:p>
    <w:p w:rsidR="00E43602" w:rsidRPr="00475046" w:rsidRDefault="00E43602" w:rsidP="00E43602">
      <w:pPr>
        <w:pStyle w:val="s1"/>
        <w:shd w:val="clear" w:color="auto" w:fill="FFFFFF"/>
        <w:spacing w:before="0" w:beforeAutospacing="0" w:after="0" w:afterAutospacing="0" w:line="276" w:lineRule="auto"/>
        <w:jc w:val="both"/>
      </w:pPr>
      <w:r w:rsidRPr="00475046">
        <w:t>- других лиц, пребывающих на судне для исполнения трудовых (должностных) обязанностей (сотрудники (работники) и государственные гражданские служащие государственных органов, работники Федерального автономного учреждения "Российский морской регистр судоходства" и Федерального автономного учреждения "Российский речной регистр", сдаточные команды предприятий промышленности, научные работники, преподаватели образовательных организаций, курсантов образовательных организаций, проходящих плавательную практику.</w:t>
      </w:r>
    </w:p>
    <w:p w:rsidR="00E43602" w:rsidRPr="00475046" w:rsidRDefault="00E43602" w:rsidP="00E43602">
      <w:pPr>
        <w:pStyle w:val="s1"/>
        <w:shd w:val="clear" w:color="auto" w:fill="FFFFFF"/>
        <w:spacing w:before="0" w:beforeAutospacing="0" w:after="0" w:afterAutospacing="0" w:line="276" w:lineRule="auto"/>
        <w:jc w:val="both"/>
      </w:pPr>
      <w:r w:rsidRPr="00475046">
        <w:t>2. Проекты вновь строящихся и реконструируемых судов должны соответствовать Правилам.</w:t>
      </w:r>
    </w:p>
    <w:p w:rsidR="00E43602" w:rsidRPr="00475046" w:rsidRDefault="00E43602" w:rsidP="00E43602">
      <w:pPr>
        <w:pStyle w:val="s1"/>
        <w:shd w:val="clear" w:color="auto" w:fill="FFFFFF"/>
        <w:spacing w:before="0" w:beforeAutospacing="0" w:after="0" w:afterAutospacing="0" w:line="276" w:lineRule="auto"/>
        <w:jc w:val="both"/>
      </w:pPr>
      <w:r w:rsidRPr="00475046">
        <w:t>3. В соответствии с Правилами работодатель (судовладелец) обеспечивает разработку, утверждение инструкций по охране труда и их наличие на судах.</w:t>
      </w:r>
    </w:p>
    <w:p w:rsidR="00E43602" w:rsidRPr="00475046" w:rsidRDefault="00E43602" w:rsidP="00E43602">
      <w:pPr>
        <w:pStyle w:val="s1"/>
        <w:shd w:val="clear" w:color="auto" w:fill="FFFFFF"/>
        <w:spacing w:before="0" w:beforeAutospacing="0" w:after="0" w:afterAutospacing="0" w:line="276" w:lineRule="auto"/>
        <w:jc w:val="both"/>
      </w:pPr>
      <w:r w:rsidRPr="00475046">
        <w:t>4. На каждом судне должны находиться документы по охране труда:</w:t>
      </w:r>
    </w:p>
    <w:p w:rsidR="00E43602" w:rsidRPr="00475046" w:rsidRDefault="00E43602" w:rsidP="00E43602">
      <w:pPr>
        <w:pStyle w:val="s1"/>
        <w:shd w:val="clear" w:color="auto" w:fill="FFFFFF"/>
        <w:spacing w:before="0" w:beforeAutospacing="0" w:after="0" w:afterAutospacing="0" w:line="276" w:lineRule="auto"/>
        <w:jc w:val="both"/>
      </w:pPr>
      <w:r w:rsidRPr="00475046">
        <w:t>1) комплект нормативных правовых актов, содержащих требования охраны труда в соответствии со спецификой своей деятельности;</w:t>
      </w:r>
    </w:p>
    <w:p w:rsidR="00E43602" w:rsidRPr="00475046" w:rsidRDefault="00E43602" w:rsidP="00E43602">
      <w:pPr>
        <w:pStyle w:val="s1"/>
        <w:shd w:val="clear" w:color="auto" w:fill="FFFFFF"/>
        <w:spacing w:before="0" w:beforeAutospacing="0" w:after="0" w:afterAutospacing="0" w:line="276" w:lineRule="auto"/>
        <w:jc w:val="both"/>
      </w:pPr>
      <w:r w:rsidRPr="00475046">
        <w:t>2) учетно-отчетная документация:</w:t>
      </w:r>
    </w:p>
    <w:p w:rsidR="00E43602" w:rsidRPr="00475046" w:rsidRDefault="00E43602" w:rsidP="00E43602">
      <w:pPr>
        <w:pStyle w:val="s1"/>
        <w:shd w:val="clear" w:color="auto" w:fill="FFFFFF"/>
        <w:spacing w:before="0" w:beforeAutospacing="0" w:after="0" w:afterAutospacing="0" w:line="276" w:lineRule="auto"/>
        <w:jc w:val="both"/>
      </w:pPr>
      <w:r w:rsidRPr="00475046">
        <w:t>журнал учета осмотров и испытаний переносного электрооборудования;</w:t>
      </w:r>
    </w:p>
    <w:p w:rsidR="00E43602" w:rsidRPr="00475046" w:rsidRDefault="00E43602" w:rsidP="00E43602">
      <w:pPr>
        <w:pStyle w:val="s1"/>
        <w:shd w:val="clear" w:color="auto" w:fill="FFFFFF"/>
        <w:spacing w:before="0" w:beforeAutospacing="0" w:after="0" w:afterAutospacing="0" w:line="276" w:lineRule="auto"/>
        <w:jc w:val="both"/>
      </w:pPr>
      <w:r w:rsidRPr="00475046">
        <w:t>журнал осмотров и испытаний электросварочного и газосварочного оборудования;</w:t>
      </w:r>
    </w:p>
    <w:p w:rsidR="00E43602" w:rsidRPr="00475046" w:rsidRDefault="00E43602" w:rsidP="00E43602">
      <w:pPr>
        <w:pStyle w:val="s1"/>
        <w:shd w:val="clear" w:color="auto" w:fill="FFFFFF"/>
        <w:spacing w:before="0" w:beforeAutospacing="0" w:after="0" w:afterAutospacing="0" w:line="276" w:lineRule="auto"/>
        <w:jc w:val="both"/>
      </w:pPr>
      <w:r w:rsidRPr="00475046">
        <w:t>3) документация по обучению вопросам охраны труда:</w:t>
      </w:r>
    </w:p>
    <w:p w:rsidR="00E43602" w:rsidRPr="00475046" w:rsidRDefault="00E43602" w:rsidP="00E43602">
      <w:pPr>
        <w:pStyle w:val="s1"/>
        <w:shd w:val="clear" w:color="auto" w:fill="FFFFFF"/>
        <w:spacing w:before="0" w:beforeAutospacing="0" w:after="0" w:afterAutospacing="0" w:line="276" w:lineRule="auto"/>
        <w:jc w:val="both"/>
      </w:pPr>
      <w:r w:rsidRPr="00475046">
        <w:t>журналы регистрации инструктажа по охране труда;</w:t>
      </w:r>
    </w:p>
    <w:p w:rsidR="00E43602" w:rsidRPr="00475046" w:rsidRDefault="00E43602" w:rsidP="00E43602">
      <w:pPr>
        <w:pStyle w:val="s1"/>
        <w:shd w:val="clear" w:color="auto" w:fill="FFFFFF"/>
        <w:spacing w:before="0" w:beforeAutospacing="0" w:after="0" w:afterAutospacing="0" w:line="276" w:lineRule="auto"/>
        <w:jc w:val="both"/>
      </w:pPr>
      <w:r w:rsidRPr="00475046">
        <w:t>удостоверения, подтверждающие прохождение обучения и проверку знаний требований охраны труда;</w:t>
      </w:r>
    </w:p>
    <w:p w:rsidR="00E43602" w:rsidRPr="00475046" w:rsidRDefault="00E43602" w:rsidP="00E43602">
      <w:pPr>
        <w:pStyle w:val="s1"/>
        <w:shd w:val="clear" w:color="auto" w:fill="FFFFFF"/>
        <w:spacing w:before="0" w:beforeAutospacing="0" w:after="0" w:afterAutospacing="0" w:line="276" w:lineRule="auto"/>
        <w:jc w:val="both"/>
      </w:pPr>
      <w:r w:rsidRPr="00475046">
        <w:t>сертификат об окончании курсов по оказанию первой медицинской помощи для лица, назначенного ответственным за оказание первой медицинской помощи на судне.</w:t>
      </w:r>
    </w:p>
    <w:p w:rsidR="00E43602" w:rsidRPr="00475046" w:rsidRDefault="00E43602" w:rsidP="00E43602">
      <w:pPr>
        <w:pStyle w:val="s1"/>
        <w:shd w:val="clear" w:color="auto" w:fill="FFFFFF"/>
        <w:spacing w:before="0" w:beforeAutospacing="0" w:after="0" w:afterAutospacing="0" w:line="276" w:lineRule="auto"/>
        <w:jc w:val="both"/>
      </w:pPr>
      <w:r w:rsidRPr="00475046">
        <w:t>На каждом судне должна находиться копия коллективного договора, заключенного работодателем (судовладельцем) с первичной профсоюзной организацией или иным представительным органом работников (при его наличии).</w:t>
      </w:r>
    </w:p>
    <w:p w:rsidR="00E43602" w:rsidRPr="00475046" w:rsidRDefault="00E43602" w:rsidP="00E43602">
      <w:pPr>
        <w:pStyle w:val="s1"/>
        <w:shd w:val="clear" w:color="auto" w:fill="FFFFFF"/>
        <w:spacing w:before="0" w:beforeAutospacing="0" w:after="0" w:afterAutospacing="0" w:line="276" w:lineRule="auto"/>
        <w:jc w:val="both"/>
      </w:pPr>
      <w:r w:rsidRPr="00475046">
        <w:lastRenderedPageBreak/>
        <w:t>5. Суда, совершающие международные рейсы, валовой вместимостью 500 или более регистровых тонн должны иметь </w:t>
      </w:r>
      <w:hyperlink r:id="rId46" w:anchor="block_5200" w:history="1">
        <w:r w:rsidRPr="00475046">
          <w:rPr>
            <w:rStyle w:val="aff5"/>
          </w:rPr>
          <w:t>свидетельство</w:t>
        </w:r>
      </w:hyperlink>
      <w:r w:rsidRPr="00475046">
        <w:t> о соответствии трудовым нормам в морском судоходстве и </w:t>
      </w:r>
      <w:hyperlink r:id="rId47" w:anchor="block_52100" w:history="1">
        <w:r w:rsidRPr="00475046">
          <w:rPr>
            <w:rStyle w:val="aff5"/>
          </w:rPr>
          <w:t>декларацию</w:t>
        </w:r>
      </w:hyperlink>
      <w:r w:rsidRPr="00475046">
        <w:t> о соблюдении трудовых норм в морском судоходстве.</w:t>
      </w:r>
    </w:p>
    <w:p w:rsidR="00E43602" w:rsidRPr="00475046" w:rsidRDefault="00E43602" w:rsidP="00E43602">
      <w:pPr>
        <w:pStyle w:val="s1"/>
        <w:shd w:val="clear" w:color="auto" w:fill="FFFFFF"/>
        <w:spacing w:before="0" w:beforeAutospacing="0" w:after="0" w:afterAutospacing="0" w:line="276" w:lineRule="auto"/>
        <w:jc w:val="both"/>
      </w:pPr>
      <w:r w:rsidRPr="00475046">
        <w:t>6. К выходу в рейс (плавание) на судне допускаются лица, в том числе не относящиеся к членам экипажей судов, признанные по результатам медицинского осмотра пригодными по состоянию здоровья к работе на судах по соответствующей специальности (профессии, должности), с учетом установленных ограничений (отсутствия ограничений) по географическим районам плавания, длительности и другим особенностям рейса.</w:t>
      </w:r>
    </w:p>
    <w:p w:rsidR="00E43602" w:rsidRPr="00475046" w:rsidRDefault="00E43602" w:rsidP="00E43602">
      <w:pPr>
        <w:pStyle w:val="s1"/>
        <w:shd w:val="clear" w:color="auto" w:fill="FFFFFF"/>
        <w:spacing w:before="0" w:beforeAutospacing="0" w:after="0" w:afterAutospacing="0" w:line="276" w:lineRule="auto"/>
        <w:jc w:val="both"/>
      </w:pPr>
      <w:r w:rsidRPr="00475046">
        <w:t>7. При проведении водолазных работ с борта судна наряду с Правилами надлежит руководствоваться </w:t>
      </w:r>
      <w:hyperlink r:id="rId48" w:anchor="block_1000" w:history="1">
        <w:r w:rsidRPr="00475046">
          <w:rPr>
            <w:rStyle w:val="aff5"/>
          </w:rPr>
          <w:t>правилами</w:t>
        </w:r>
      </w:hyperlink>
      <w:r w:rsidRPr="00475046">
        <w:t> по охране труда при проведении водолазных работ, утвержденными Минтрудом России в соответствии с </w:t>
      </w:r>
      <w:hyperlink r:id="rId49" w:anchor="block_15228" w:history="1">
        <w:r w:rsidRPr="00475046">
          <w:rPr>
            <w:rStyle w:val="aff5"/>
          </w:rPr>
          <w:t>подпунктом 5.2.28</w:t>
        </w:r>
      </w:hyperlink>
      <w:r w:rsidRPr="00475046">
        <w:t> Положения о Министерстве труда и социальной защиты Российской Федерации, утвержденного </w:t>
      </w:r>
      <w:hyperlink r:id="rId50" w:history="1">
        <w:r w:rsidRPr="00475046">
          <w:rPr>
            <w:rStyle w:val="aff5"/>
          </w:rPr>
          <w:t>постановлением</w:t>
        </w:r>
      </w:hyperlink>
      <w:r w:rsidRPr="00475046">
        <w:t> Правительства Российской Федерации от 19 июня 2012 г. N 610 (Собрание законодательства Российской Федерации, 2012, N 26, ст. 3528), применительно к конкретным видам водолазных работ, глубине, условиям и другим особенностям водолазных спусков.</w:t>
      </w:r>
    </w:p>
    <w:p w:rsidR="00E43602" w:rsidRPr="00475046" w:rsidRDefault="00E43602" w:rsidP="00E43602">
      <w:pPr>
        <w:pStyle w:val="s1"/>
        <w:shd w:val="clear" w:color="auto" w:fill="FFFFFF"/>
        <w:spacing w:before="0" w:beforeAutospacing="0" w:after="0" w:afterAutospacing="0" w:line="276" w:lineRule="auto"/>
        <w:jc w:val="both"/>
      </w:pPr>
      <w:r w:rsidRPr="00475046">
        <w:t>8. Работодатель в зависимости от специфики своей деятельности и исходя из оценки уровня профессионального риска вправе:</w:t>
      </w:r>
    </w:p>
    <w:p w:rsidR="00E43602" w:rsidRPr="00475046" w:rsidRDefault="00E43602" w:rsidP="00E43602">
      <w:pPr>
        <w:pStyle w:val="s1"/>
        <w:shd w:val="clear" w:color="auto" w:fill="FFFFFF"/>
        <w:spacing w:before="0" w:beforeAutospacing="0" w:after="0" w:afterAutospacing="0" w:line="276" w:lineRule="auto"/>
        <w:jc w:val="both"/>
      </w:pPr>
      <w:r w:rsidRPr="00475046">
        <w:t>1) 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rsidR="00E43602" w:rsidRPr="00475046" w:rsidRDefault="00E43602" w:rsidP="00E43602">
      <w:pPr>
        <w:pStyle w:val="s1"/>
        <w:shd w:val="clear" w:color="auto" w:fill="FFFFFF"/>
        <w:spacing w:before="0" w:beforeAutospacing="0" w:after="0" w:afterAutospacing="0" w:line="276" w:lineRule="auto"/>
        <w:jc w:val="both"/>
      </w:pPr>
      <w:r w:rsidRPr="00475046">
        <w:t>2) в целях контроля за безопасным производством работ применять приборы, устройства, оборудование и (или) комплекс (систему) приборов, устройств, оборудования, обеспечивающие дистанционную видео-, аудио- или иную фиксацию процессов производства работ.</w:t>
      </w:r>
    </w:p>
    <w:p w:rsidR="00E43602" w:rsidRPr="00475046" w:rsidRDefault="00E43602" w:rsidP="00E43602">
      <w:pPr>
        <w:pStyle w:val="s1"/>
        <w:shd w:val="clear" w:color="auto" w:fill="FFFFFF"/>
        <w:spacing w:before="0" w:beforeAutospacing="0" w:after="0" w:afterAutospacing="0" w:line="276" w:lineRule="auto"/>
        <w:jc w:val="both"/>
      </w:pPr>
      <w:r w:rsidRPr="00475046">
        <w:t>9. Допускается возможность ведения документооборота в области охраны труда в электронном виде с использованием </w:t>
      </w:r>
      <w:hyperlink r:id="rId51" w:anchor="block_21" w:history="1">
        <w:r w:rsidRPr="00475046">
          <w:rPr>
            <w:rStyle w:val="aff5"/>
          </w:rPr>
          <w:t>электронной подписи</w:t>
        </w:r>
      </w:hyperlink>
      <w:r w:rsidRPr="00475046">
        <w:t> или любого другого способа, позволяющего идентифицировать личность работника, в соответствии с законодательством Российской Федерации.</w:t>
      </w:r>
    </w:p>
    <w:p w:rsidR="00E43602" w:rsidRPr="00475046" w:rsidRDefault="00E43602" w:rsidP="00E43602">
      <w:pPr>
        <w:pStyle w:val="s3"/>
        <w:shd w:val="clear" w:color="auto" w:fill="FFFFFF"/>
        <w:spacing w:before="0" w:beforeAutospacing="0" w:after="0" w:afterAutospacing="0" w:line="276" w:lineRule="auto"/>
        <w:jc w:val="both"/>
        <w:rPr>
          <w:b/>
          <w:bCs/>
          <w:sz w:val="30"/>
          <w:szCs w:val="30"/>
        </w:rPr>
      </w:pPr>
    </w:p>
    <w:p w:rsidR="00E43602" w:rsidRPr="00475046" w:rsidRDefault="00E43602" w:rsidP="00E43602">
      <w:pPr>
        <w:pStyle w:val="s3"/>
        <w:shd w:val="clear" w:color="auto" w:fill="FFFFFF"/>
        <w:spacing w:before="0" w:beforeAutospacing="0" w:after="0" w:afterAutospacing="0" w:line="276" w:lineRule="auto"/>
        <w:jc w:val="both"/>
        <w:rPr>
          <w:b/>
          <w:bCs/>
          <w:sz w:val="30"/>
          <w:szCs w:val="30"/>
        </w:rPr>
      </w:pPr>
      <w:r w:rsidRPr="00475046">
        <w:rPr>
          <w:b/>
          <w:bCs/>
          <w:sz w:val="30"/>
          <w:szCs w:val="30"/>
        </w:rPr>
        <w:t>II. Система допуска к работе</w:t>
      </w:r>
    </w:p>
    <w:p w:rsidR="00E43602" w:rsidRPr="00475046" w:rsidRDefault="00E43602" w:rsidP="00E43602">
      <w:pPr>
        <w:pStyle w:val="s1"/>
        <w:shd w:val="clear" w:color="auto" w:fill="FFFFFF"/>
        <w:spacing w:before="0" w:beforeAutospacing="0" w:after="0" w:afterAutospacing="0" w:line="276" w:lineRule="auto"/>
        <w:jc w:val="both"/>
      </w:pPr>
      <w:r w:rsidRPr="00475046">
        <w:t>15. На каждом судне должен находиться перечень судовых работ повышенной опасности, на которые требуется получение разрешения на проведение судовых работ повышенной опасности, к которым в том числе относятся работы:</w:t>
      </w:r>
    </w:p>
    <w:p w:rsidR="00E43602" w:rsidRPr="00475046" w:rsidRDefault="00E43602" w:rsidP="00E43602">
      <w:pPr>
        <w:pStyle w:val="s1"/>
        <w:shd w:val="clear" w:color="auto" w:fill="FFFFFF"/>
        <w:spacing w:before="0" w:beforeAutospacing="0" w:after="0" w:afterAutospacing="0" w:line="276" w:lineRule="auto"/>
        <w:jc w:val="both"/>
      </w:pPr>
      <w:r w:rsidRPr="00475046">
        <w:t>1) выполняемые на высоте и за бортом;</w:t>
      </w:r>
    </w:p>
    <w:p w:rsidR="00E43602" w:rsidRPr="00475046" w:rsidRDefault="00E43602" w:rsidP="00E43602">
      <w:pPr>
        <w:pStyle w:val="s1"/>
        <w:shd w:val="clear" w:color="auto" w:fill="FFFFFF"/>
        <w:spacing w:before="0" w:beforeAutospacing="0" w:after="0" w:afterAutospacing="0" w:line="276" w:lineRule="auto"/>
        <w:jc w:val="both"/>
      </w:pPr>
      <w:r w:rsidRPr="00475046">
        <w:t>2) выполняемые в помещениях с недостатком кислорода или наличием вредных газов и паров, выполняемые с использованием изолирующих СИЗ;</w:t>
      </w:r>
    </w:p>
    <w:p w:rsidR="00E43602" w:rsidRPr="00475046" w:rsidRDefault="00E43602" w:rsidP="00E43602">
      <w:pPr>
        <w:pStyle w:val="s1"/>
        <w:shd w:val="clear" w:color="auto" w:fill="FFFFFF"/>
        <w:spacing w:before="0" w:beforeAutospacing="0" w:after="0" w:afterAutospacing="0" w:line="276" w:lineRule="auto"/>
        <w:jc w:val="both"/>
      </w:pPr>
      <w:r w:rsidRPr="00475046">
        <w:t>3) связанные с нахождением в плохо вентилируемых закрытых помещениях, колодцах, тоннелях;</w:t>
      </w:r>
    </w:p>
    <w:p w:rsidR="00E43602" w:rsidRPr="00475046" w:rsidRDefault="00E43602" w:rsidP="00E43602">
      <w:pPr>
        <w:pStyle w:val="s1"/>
        <w:shd w:val="clear" w:color="auto" w:fill="FFFFFF"/>
        <w:spacing w:before="0" w:beforeAutospacing="0" w:after="0" w:afterAutospacing="0" w:line="276" w:lineRule="auto"/>
        <w:jc w:val="both"/>
      </w:pPr>
      <w:r w:rsidRPr="00475046">
        <w:t>4) связанные с проверкой воздушной среды при вскрытии трюмов с различными (окисляющимися или токсичными) грузами;</w:t>
      </w:r>
    </w:p>
    <w:p w:rsidR="00E43602" w:rsidRPr="00475046" w:rsidRDefault="00E43602" w:rsidP="00E43602">
      <w:pPr>
        <w:pStyle w:val="s1"/>
        <w:shd w:val="clear" w:color="auto" w:fill="FFFFFF"/>
        <w:spacing w:before="0" w:beforeAutospacing="0" w:after="0" w:afterAutospacing="0" w:line="276" w:lineRule="auto"/>
        <w:jc w:val="both"/>
      </w:pPr>
      <w:r w:rsidRPr="00475046">
        <w:t>5) выполняемые в междудонных отсеках, балластных, топливных, масляных танках, емкостях для хранения пресной воды;</w:t>
      </w:r>
    </w:p>
    <w:p w:rsidR="00E43602" w:rsidRPr="00475046" w:rsidRDefault="00E43602" w:rsidP="00E43602">
      <w:pPr>
        <w:pStyle w:val="s1"/>
        <w:shd w:val="clear" w:color="auto" w:fill="FFFFFF"/>
        <w:spacing w:before="0" w:beforeAutospacing="0" w:after="0" w:afterAutospacing="0" w:line="276" w:lineRule="auto"/>
        <w:jc w:val="both"/>
      </w:pPr>
      <w:r w:rsidRPr="00475046">
        <w:t>6) связанные с электро- и газосварочными, огневыми работами (за исключением сварочных работ в специально оборудованных помещениях);</w:t>
      </w:r>
    </w:p>
    <w:p w:rsidR="00E43602" w:rsidRPr="00475046" w:rsidRDefault="00E43602" w:rsidP="00E43602">
      <w:pPr>
        <w:pStyle w:val="s1"/>
        <w:shd w:val="clear" w:color="auto" w:fill="FFFFFF"/>
        <w:spacing w:before="0" w:beforeAutospacing="0" w:after="0" w:afterAutospacing="0" w:line="276" w:lineRule="auto"/>
        <w:jc w:val="both"/>
      </w:pPr>
      <w:r w:rsidRPr="00475046">
        <w:t>7) выполняемые в выхлопных трактах главных двигателей, в дымоходах и дымовых трубах котлов требуют оформления разрешения.</w:t>
      </w:r>
    </w:p>
    <w:p w:rsidR="00E43602" w:rsidRPr="00475046" w:rsidRDefault="00E43602" w:rsidP="00E43602">
      <w:pPr>
        <w:pStyle w:val="s1"/>
        <w:shd w:val="clear" w:color="auto" w:fill="FFFFFF"/>
        <w:spacing w:before="0" w:beforeAutospacing="0" w:after="0" w:afterAutospacing="0" w:line="276" w:lineRule="auto"/>
        <w:jc w:val="both"/>
      </w:pPr>
      <w:r w:rsidRPr="00475046">
        <w:lastRenderedPageBreak/>
        <w:t>16. Разрешение на проведение судовых работ повышенной опасности (далее - Разрешение) должно содержать следующие сведения:</w:t>
      </w:r>
    </w:p>
    <w:p w:rsidR="00E43602" w:rsidRPr="00475046" w:rsidRDefault="00E43602" w:rsidP="00E43602">
      <w:pPr>
        <w:pStyle w:val="s1"/>
        <w:shd w:val="clear" w:color="auto" w:fill="FFFFFF"/>
        <w:spacing w:before="0" w:beforeAutospacing="0" w:after="0" w:afterAutospacing="0" w:line="276" w:lineRule="auto"/>
        <w:jc w:val="both"/>
      </w:pPr>
      <w:r w:rsidRPr="00475046">
        <w:t>1) наименование судовой работы повышенной опасности;</w:t>
      </w:r>
    </w:p>
    <w:p w:rsidR="00E43602" w:rsidRPr="00475046" w:rsidRDefault="00E43602" w:rsidP="00E43602">
      <w:pPr>
        <w:pStyle w:val="s1"/>
        <w:shd w:val="clear" w:color="auto" w:fill="FFFFFF"/>
        <w:spacing w:before="0" w:beforeAutospacing="0" w:after="0" w:afterAutospacing="0" w:line="276" w:lineRule="auto"/>
        <w:jc w:val="both"/>
      </w:pPr>
      <w:r w:rsidRPr="00475046">
        <w:t>2) фамилию, имя, отчество (при наличии) и должность руководителя работы;</w:t>
      </w:r>
    </w:p>
    <w:p w:rsidR="00E43602" w:rsidRPr="00475046" w:rsidRDefault="00E43602" w:rsidP="00E43602">
      <w:pPr>
        <w:pStyle w:val="s1"/>
        <w:shd w:val="clear" w:color="auto" w:fill="FFFFFF"/>
        <w:spacing w:before="0" w:beforeAutospacing="0" w:after="0" w:afterAutospacing="0" w:line="276" w:lineRule="auto"/>
        <w:jc w:val="both"/>
      </w:pPr>
      <w:r w:rsidRPr="00475046">
        <w:t>3) время действия Разрешения;</w:t>
      </w:r>
    </w:p>
    <w:p w:rsidR="00E43602" w:rsidRPr="00475046" w:rsidRDefault="00E43602" w:rsidP="00E43602">
      <w:pPr>
        <w:pStyle w:val="s1"/>
        <w:shd w:val="clear" w:color="auto" w:fill="FFFFFF"/>
        <w:spacing w:before="0" w:beforeAutospacing="0" w:after="0" w:afterAutospacing="0" w:line="276" w:lineRule="auto"/>
        <w:jc w:val="both"/>
      </w:pPr>
      <w:r w:rsidRPr="00475046">
        <w:t>4) сведения о проведении целевого инструктажа по охране труда с исполнителями работ;</w:t>
      </w:r>
    </w:p>
    <w:p w:rsidR="00E43602" w:rsidRPr="00475046" w:rsidRDefault="00E43602" w:rsidP="00E43602">
      <w:pPr>
        <w:pStyle w:val="s1"/>
        <w:shd w:val="clear" w:color="auto" w:fill="FFFFFF"/>
        <w:spacing w:before="0" w:beforeAutospacing="0" w:after="0" w:afterAutospacing="0" w:line="276" w:lineRule="auto"/>
        <w:jc w:val="both"/>
      </w:pPr>
      <w:r w:rsidRPr="00475046">
        <w:t>5) сведения об осмотре оборудования, инструментов, приспособлений (нахождение в исправном, рабочем состоянии, соответствие требованиям охраны труда, даты испытаний);</w:t>
      </w:r>
    </w:p>
    <w:p w:rsidR="00E43602" w:rsidRPr="00475046" w:rsidRDefault="00E43602" w:rsidP="00E43602">
      <w:pPr>
        <w:pStyle w:val="s1"/>
        <w:shd w:val="clear" w:color="auto" w:fill="FFFFFF"/>
        <w:spacing w:before="0" w:beforeAutospacing="0" w:after="0" w:afterAutospacing="0" w:line="276" w:lineRule="auto"/>
        <w:jc w:val="both"/>
      </w:pPr>
      <w:r w:rsidRPr="00475046">
        <w:t>6) сведения об обеспечении работающих средствами индивидуальной и коллективной защиты;</w:t>
      </w:r>
    </w:p>
    <w:p w:rsidR="00E43602" w:rsidRPr="00475046" w:rsidRDefault="00E43602" w:rsidP="00E43602">
      <w:pPr>
        <w:pStyle w:val="s1"/>
        <w:shd w:val="clear" w:color="auto" w:fill="FFFFFF"/>
        <w:spacing w:before="0" w:beforeAutospacing="0" w:after="0" w:afterAutospacing="0" w:line="276" w:lineRule="auto"/>
        <w:jc w:val="both"/>
      </w:pPr>
      <w:r w:rsidRPr="00475046">
        <w:t>7) фамилию, имя, отчество (при наличии) и должность страхующего лица;</w:t>
      </w:r>
    </w:p>
    <w:p w:rsidR="00E43602" w:rsidRPr="00475046" w:rsidRDefault="00E43602" w:rsidP="00E43602">
      <w:pPr>
        <w:pStyle w:val="s1"/>
        <w:shd w:val="clear" w:color="auto" w:fill="FFFFFF"/>
        <w:spacing w:before="0" w:beforeAutospacing="0" w:after="0" w:afterAutospacing="0" w:line="276" w:lineRule="auto"/>
        <w:jc w:val="both"/>
      </w:pPr>
      <w:r w:rsidRPr="00475046">
        <w:t>8) сведения об оповещении вахтенной службы о предстоящей работе, согласовании и проверке системы связи руководителя работы и исполнителя работы;</w:t>
      </w:r>
    </w:p>
    <w:p w:rsidR="00E43602" w:rsidRPr="00475046" w:rsidRDefault="00E43602" w:rsidP="00E43602">
      <w:pPr>
        <w:pStyle w:val="s1"/>
        <w:shd w:val="clear" w:color="auto" w:fill="FFFFFF"/>
        <w:spacing w:before="0" w:beforeAutospacing="0" w:after="0" w:afterAutospacing="0" w:line="276" w:lineRule="auto"/>
        <w:jc w:val="both"/>
      </w:pPr>
      <w:r w:rsidRPr="00475046">
        <w:t>9) фамилию, имя, отчество (при наличии) исполнителя работы, время начала и окончания работы;</w:t>
      </w:r>
    </w:p>
    <w:p w:rsidR="00E43602" w:rsidRPr="00475046" w:rsidRDefault="00E43602" w:rsidP="00E43602">
      <w:pPr>
        <w:pStyle w:val="s1"/>
        <w:shd w:val="clear" w:color="auto" w:fill="FFFFFF"/>
        <w:spacing w:before="0" w:beforeAutospacing="0" w:after="0" w:afterAutospacing="0" w:line="276" w:lineRule="auto"/>
        <w:jc w:val="both"/>
      </w:pPr>
      <w:r w:rsidRPr="00475046">
        <w:t>10) сведения о завершении работы, извещение вахтенных о завершении работы.</w:t>
      </w:r>
    </w:p>
    <w:p w:rsidR="00E43602" w:rsidRPr="00475046" w:rsidRDefault="00E43602" w:rsidP="00E43602">
      <w:pPr>
        <w:pStyle w:val="s1"/>
        <w:shd w:val="clear" w:color="auto" w:fill="FFFFFF"/>
        <w:spacing w:before="0" w:beforeAutospacing="0" w:after="0" w:afterAutospacing="0" w:line="276" w:lineRule="auto"/>
        <w:jc w:val="both"/>
      </w:pPr>
    </w:p>
    <w:p w:rsidR="00E43602" w:rsidRPr="00475046" w:rsidRDefault="00E43602" w:rsidP="00E43602">
      <w:pPr>
        <w:pStyle w:val="s3"/>
        <w:shd w:val="clear" w:color="auto" w:fill="FFFFFF"/>
        <w:spacing w:before="0" w:beforeAutospacing="0" w:after="0" w:afterAutospacing="0" w:line="276" w:lineRule="auto"/>
        <w:jc w:val="both"/>
        <w:rPr>
          <w:b/>
          <w:bCs/>
          <w:sz w:val="30"/>
          <w:szCs w:val="30"/>
        </w:rPr>
      </w:pPr>
      <w:r w:rsidRPr="00475046">
        <w:rPr>
          <w:b/>
          <w:bCs/>
          <w:sz w:val="30"/>
          <w:szCs w:val="30"/>
        </w:rPr>
        <w:t>IV. Требования охраны труда при общесудовых работах</w:t>
      </w:r>
    </w:p>
    <w:p w:rsidR="00E43602" w:rsidRPr="00475046" w:rsidRDefault="00E43602" w:rsidP="00E43602">
      <w:pPr>
        <w:pStyle w:val="s1"/>
        <w:shd w:val="clear" w:color="auto" w:fill="FFFFFF"/>
        <w:spacing w:before="0" w:beforeAutospacing="0" w:after="0" w:afterAutospacing="0" w:line="276" w:lineRule="auto"/>
        <w:jc w:val="both"/>
      </w:pPr>
      <w:r w:rsidRPr="00475046">
        <w:t>17. Работы на судах должны производиться в соответствии с требованиями Правил, инструкций по охране труда, </w:t>
      </w:r>
      <w:hyperlink r:id="rId52" w:history="1">
        <w:r w:rsidRPr="00475046">
          <w:rPr>
            <w:rStyle w:val="aff5"/>
          </w:rPr>
          <w:t>правил</w:t>
        </w:r>
      </w:hyperlink>
      <w:r w:rsidRPr="00475046">
        <w:t> технической эксплуатации судов, инструкций заводов-изготовителей по обслуживанию установленных на судне механизмов, оборудования и устройств, технологических карт, а также документов по безопасной эксплуатации механизмов, оборудования и устройств.</w:t>
      </w:r>
    </w:p>
    <w:p w:rsidR="00E43602" w:rsidRPr="00475046" w:rsidRDefault="00E43602" w:rsidP="00E43602">
      <w:pPr>
        <w:pStyle w:val="s1"/>
        <w:shd w:val="clear" w:color="auto" w:fill="FFFFFF"/>
        <w:spacing w:before="0" w:beforeAutospacing="0" w:after="0" w:afterAutospacing="0" w:line="276" w:lineRule="auto"/>
        <w:jc w:val="both"/>
      </w:pPr>
      <w:r w:rsidRPr="00475046">
        <w:t>18. В целях поддержания в порядке и исправности технические средства судна, устройства и средства борьбы за живучесть, оборудование, индивидуальные и коллективные средства защиты, техническая документация, инструменты, принадлежности, а также помещения распределяются распорядительным документом по заведованиям среди членов экипажа судна.</w:t>
      </w:r>
    </w:p>
    <w:p w:rsidR="00E43602" w:rsidRPr="00475046" w:rsidRDefault="00E43602" w:rsidP="00E43602">
      <w:pPr>
        <w:pStyle w:val="s1"/>
        <w:shd w:val="clear" w:color="auto" w:fill="FFFFFF"/>
        <w:spacing w:before="0" w:beforeAutospacing="0" w:after="0" w:afterAutospacing="0" w:line="276" w:lineRule="auto"/>
        <w:jc w:val="both"/>
      </w:pPr>
      <w:r w:rsidRPr="00475046">
        <w:t>19. Члены экипажа судна должны быть обучены безопасным способам обслуживания закрепленных за ними механизмов и устройств, находящихся в его заведовании.</w:t>
      </w:r>
    </w:p>
    <w:p w:rsidR="00E43602" w:rsidRPr="00475046" w:rsidRDefault="00E43602" w:rsidP="00E43602">
      <w:pPr>
        <w:pStyle w:val="s1"/>
        <w:shd w:val="clear" w:color="auto" w:fill="FFFFFF"/>
        <w:spacing w:before="0" w:beforeAutospacing="0" w:after="0" w:afterAutospacing="0" w:line="276" w:lineRule="auto"/>
        <w:jc w:val="both"/>
      </w:pPr>
      <w:r w:rsidRPr="00475046">
        <w:t>20. Работы на судне выполняются только с разрешения руководителя работ.</w:t>
      </w:r>
    </w:p>
    <w:p w:rsidR="00E43602" w:rsidRPr="00475046" w:rsidRDefault="00E43602" w:rsidP="00E43602">
      <w:pPr>
        <w:pStyle w:val="s1"/>
        <w:shd w:val="clear" w:color="auto" w:fill="FFFFFF"/>
        <w:spacing w:before="0" w:beforeAutospacing="0" w:after="0" w:afterAutospacing="0" w:line="276" w:lineRule="auto"/>
        <w:jc w:val="both"/>
      </w:pPr>
      <w:r w:rsidRPr="00475046">
        <w:t>21. Руководитель работ обязан принять первоочередные меры, обеспечивающие безопасность выполнения судовых работ:</w:t>
      </w:r>
    </w:p>
    <w:p w:rsidR="00E43602" w:rsidRPr="00475046" w:rsidRDefault="00E43602" w:rsidP="00E43602">
      <w:pPr>
        <w:pStyle w:val="s1"/>
        <w:shd w:val="clear" w:color="auto" w:fill="FFFFFF"/>
        <w:spacing w:before="0" w:beforeAutospacing="0" w:after="0" w:afterAutospacing="0" w:line="276" w:lineRule="auto"/>
        <w:jc w:val="both"/>
      </w:pPr>
      <w:r w:rsidRPr="00475046">
        <w:t>1) обеспечить соблюдение мер безопасного производства работ;</w:t>
      </w:r>
    </w:p>
    <w:p w:rsidR="00E43602" w:rsidRPr="00475046" w:rsidRDefault="00E43602" w:rsidP="00E43602">
      <w:pPr>
        <w:pStyle w:val="s1"/>
        <w:shd w:val="clear" w:color="auto" w:fill="FFFFFF"/>
        <w:spacing w:before="0" w:beforeAutospacing="0" w:after="0" w:afterAutospacing="0" w:line="276" w:lineRule="auto"/>
        <w:jc w:val="both"/>
      </w:pPr>
      <w:r w:rsidRPr="00475046">
        <w:t>2) провести инструктаж по охране труда при выполнении работ;</w:t>
      </w:r>
    </w:p>
    <w:p w:rsidR="00E43602" w:rsidRPr="00475046" w:rsidRDefault="00E43602" w:rsidP="00E43602">
      <w:pPr>
        <w:pStyle w:val="s1"/>
        <w:shd w:val="clear" w:color="auto" w:fill="FFFFFF"/>
        <w:spacing w:before="0" w:beforeAutospacing="0" w:after="0" w:afterAutospacing="0" w:line="276" w:lineRule="auto"/>
        <w:jc w:val="both"/>
      </w:pPr>
      <w:r w:rsidRPr="00475046">
        <w:t>3) обеспечить освещение в соответствии с действующими нормами;</w:t>
      </w:r>
    </w:p>
    <w:p w:rsidR="00E43602" w:rsidRPr="00475046" w:rsidRDefault="00E43602" w:rsidP="00E43602">
      <w:pPr>
        <w:pStyle w:val="s1"/>
        <w:shd w:val="clear" w:color="auto" w:fill="FFFFFF"/>
        <w:spacing w:before="0" w:beforeAutospacing="0" w:after="0" w:afterAutospacing="0" w:line="276" w:lineRule="auto"/>
        <w:jc w:val="both"/>
      </w:pPr>
      <w:r w:rsidRPr="00475046">
        <w:t>4) убедиться внешним осмотром в удовлетворительном состоянии палубных покрытий;</w:t>
      </w:r>
    </w:p>
    <w:p w:rsidR="00E43602" w:rsidRPr="00475046" w:rsidRDefault="00E43602" w:rsidP="00E43602">
      <w:pPr>
        <w:pStyle w:val="s1"/>
        <w:shd w:val="clear" w:color="auto" w:fill="FFFFFF"/>
        <w:spacing w:before="0" w:beforeAutospacing="0" w:after="0" w:afterAutospacing="0" w:line="276" w:lineRule="auto"/>
        <w:jc w:val="both"/>
      </w:pPr>
      <w:r w:rsidRPr="00475046">
        <w:t>5) проверить правильность применения приспособлений, инструментов и СИЗ, а также их исправность;</w:t>
      </w:r>
    </w:p>
    <w:p w:rsidR="00E43602" w:rsidRPr="00475046" w:rsidRDefault="00E43602" w:rsidP="00E43602">
      <w:pPr>
        <w:pStyle w:val="s1"/>
        <w:shd w:val="clear" w:color="auto" w:fill="FFFFFF"/>
        <w:spacing w:before="0" w:beforeAutospacing="0" w:after="0" w:afterAutospacing="0" w:line="276" w:lineRule="auto"/>
        <w:jc w:val="both"/>
      </w:pPr>
      <w:r w:rsidRPr="00475046">
        <w:t>6) распределить работающих в соответствии с объемом и характером работы;</w:t>
      </w:r>
    </w:p>
    <w:p w:rsidR="00E43602" w:rsidRPr="00475046" w:rsidRDefault="00E43602" w:rsidP="00E43602">
      <w:pPr>
        <w:pStyle w:val="s1"/>
        <w:shd w:val="clear" w:color="auto" w:fill="FFFFFF"/>
        <w:spacing w:before="0" w:beforeAutospacing="0" w:after="0" w:afterAutospacing="0" w:line="276" w:lineRule="auto"/>
        <w:jc w:val="both"/>
      </w:pPr>
      <w:r w:rsidRPr="00475046">
        <w:t>7) удалить с места работы лиц, не участвующих в данной работе;</w:t>
      </w:r>
    </w:p>
    <w:p w:rsidR="00E43602" w:rsidRPr="00475046" w:rsidRDefault="00E43602" w:rsidP="00E43602">
      <w:pPr>
        <w:pStyle w:val="s1"/>
        <w:shd w:val="clear" w:color="auto" w:fill="FFFFFF"/>
        <w:spacing w:before="0" w:beforeAutospacing="0" w:after="0" w:afterAutospacing="0" w:line="276" w:lineRule="auto"/>
        <w:jc w:val="both"/>
      </w:pPr>
      <w:r w:rsidRPr="00475046">
        <w:t>8) обеспечить установку ограждений и соответствующее обозначение опасных мест в темное время суток;</w:t>
      </w:r>
    </w:p>
    <w:p w:rsidR="00E43602" w:rsidRPr="00475046" w:rsidRDefault="00E43602" w:rsidP="00E43602">
      <w:pPr>
        <w:pStyle w:val="s1"/>
        <w:shd w:val="clear" w:color="auto" w:fill="FFFFFF"/>
        <w:spacing w:before="0" w:beforeAutospacing="0" w:after="0" w:afterAutospacing="0" w:line="276" w:lineRule="auto"/>
        <w:jc w:val="both"/>
      </w:pPr>
      <w:r w:rsidRPr="00475046">
        <w:t>9) обозначить место работы знаками безопасности, в необходимых случаях и до установки знаков безопасности назначить наблюдающих.</w:t>
      </w:r>
    </w:p>
    <w:p w:rsidR="00E43602" w:rsidRPr="00475046" w:rsidRDefault="00E43602" w:rsidP="00E43602">
      <w:pPr>
        <w:pStyle w:val="s1"/>
        <w:shd w:val="clear" w:color="auto" w:fill="FFFFFF"/>
        <w:spacing w:before="0" w:beforeAutospacing="0" w:after="0" w:afterAutospacing="0" w:line="276" w:lineRule="auto"/>
        <w:jc w:val="both"/>
      </w:pPr>
      <w:r w:rsidRPr="00475046">
        <w:t>22. Во время шторма выход, перемещение и работы на открытой палубе судна допускаются только по распоряжению капитана. При этом перемещения должны совершаться группой в составе не менее двух человек с применением спасательных жилетов, защитных касок и предохранительных поясов со страховочными концами, а также средств связи.</w:t>
      </w:r>
    </w:p>
    <w:p w:rsidR="00E43602" w:rsidRPr="00475046" w:rsidRDefault="00E43602" w:rsidP="00E43602">
      <w:pPr>
        <w:pStyle w:val="s1"/>
        <w:shd w:val="clear" w:color="auto" w:fill="FFFFFF"/>
        <w:spacing w:before="0" w:beforeAutospacing="0" w:after="0" w:afterAutospacing="0" w:line="276" w:lineRule="auto"/>
        <w:jc w:val="both"/>
      </w:pPr>
      <w:r w:rsidRPr="00475046">
        <w:lastRenderedPageBreak/>
        <w:t>23. Открывать проемы в фальшбортах, убирать леерные ограждения для производственных нужд допускается только с разрешения вахтенного помощника капитана. При этом должны быть приняты меры, предупреждающие падение людей за борт, в том числе установлены знаки безопасности. По окончании работ проемы в фальшборте должны быть немедленно закрыты, а снятые ограждения установлены на место и закреплены.</w:t>
      </w:r>
    </w:p>
    <w:p w:rsidR="00E43602" w:rsidRPr="00475046" w:rsidRDefault="00E43602" w:rsidP="00E43602">
      <w:pPr>
        <w:pStyle w:val="s1"/>
        <w:shd w:val="clear" w:color="auto" w:fill="FFFFFF"/>
        <w:spacing w:before="0" w:beforeAutospacing="0" w:after="0" w:afterAutospacing="0" w:line="276" w:lineRule="auto"/>
        <w:jc w:val="both"/>
      </w:pPr>
      <w:r w:rsidRPr="00475046">
        <w:t>24. Запрещается черпать воду из-за борта судна, перешагивать и садиться на фальшборт, леерное ограждение, кнехты.</w:t>
      </w:r>
    </w:p>
    <w:p w:rsidR="00E43602" w:rsidRPr="00475046" w:rsidRDefault="00E43602" w:rsidP="00E43602">
      <w:pPr>
        <w:pStyle w:val="s1"/>
        <w:shd w:val="clear" w:color="auto" w:fill="FFFFFF"/>
        <w:spacing w:before="0" w:beforeAutospacing="0" w:after="0" w:afterAutospacing="0" w:line="276" w:lineRule="auto"/>
        <w:jc w:val="both"/>
      </w:pPr>
      <w:r w:rsidRPr="00475046">
        <w:t>25. При ремонте двигателей, вспомогательных механизмов, электрооборудования, устройств и установок должно быть отключено подающееся на них питание (или приводные системы), а на пусковом устройстве этих механизмов и в других местах, откуда осуществляется пуск (распределительные щиты (далее - РЩ), пульты управления, посты управления, рубки), должны быть вывешены таблички с надписью: "Не включать - работают люди". Снятие таблички с такой надписью допускается исключительно лицом, которым она вывешена.</w:t>
      </w:r>
    </w:p>
    <w:p w:rsidR="00E43602" w:rsidRPr="00475046" w:rsidRDefault="00E43602" w:rsidP="00E43602">
      <w:pPr>
        <w:pStyle w:val="s1"/>
        <w:shd w:val="clear" w:color="auto" w:fill="FFFFFF"/>
        <w:spacing w:before="0" w:beforeAutospacing="0" w:after="0" w:afterAutospacing="0" w:line="276" w:lineRule="auto"/>
        <w:jc w:val="both"/>
      </w:pPr>
      <w:r w:rsidRPr="00475046">
        <w:t>26. При открытии клапанов и кранов подачи пара или горячей воды для безопасности следует находиться там, где можно избежать воздействия горячей струи.</w:t>
      </w:r>
    </w:p>
    <w:p w:rsidR="00E43602" w:rsidRPr="00475046" w:rsidRDefault="00E43602" w:rsidP="00E43602">
      <w:pPr>
        <w:pStyle w:val="s1"/>
        <w:shd w:val="clear" w:color="auto" w:fill="FFFFFF"/>
        <w:spacing w:before="0" w:beforeAutospacing="0" w:after="0" w:afterAutospacing="0" w:line="276" w:lineRule="auto"/>
        <w:jc w:val="both"/>
      </w:pPr>
      <w:r w:rsidRPr="00475046">
        <w:t>27. Для освещения следует применять переносные аккумуляторные фонари или переносные светильники во взрывобезопасном исполнении напряжением не более 12 В:</w:t>
      </w:r>
    </w:p>
    <w:p w:rsidR="00E43602" w:rsidRPr="00475046" w:rsidRDefault="00E43602" w:rsidP="00E43602">
      <w:pPr>
        <w:pStyle w:val="s1"/>
        <w:shd w:val="clear" w:color="auto" w:fill="FFFFFF"/>
        <w:spacing w:before="0" w:beforeAutospacing="0" w:after="0" w:afterAutospacing="0" w:line="276" w:lineRule="auto"/>
        <w:jc w:val="both"/>
      </w:pPr>
      <w:r w:rsidRPr="00475046">
        <w:t>1) при осмотре, чистке, замерах уровня топлива в цистернах с горюче-смазочными материалами;</w:t>
      </w:r>
    </w:p>
    <w:p w:rsidR="00E43602" w:rsidRPr="00475046" w:rsidRDefault="00E43602" w:rsidP="00E43602">
      <w:pPr>
        <w:pStyle w:val="s1"/>
        <w:shd w:val="clear" w:color="auto" w:fill="FFFFFF"/>
        <w:spacing w:before="0" w:beforeAutospacing="0" w:after="0" w:afterAutospacing="0" w:line="276" w:lineRule="auto"/>
        <w:jc w:val="both"/>
      </w:pPr>
      <w:r w:rsidRPr="00475046">
        <w:t>2) в помещениях хранения лакокрасочных материалов и баллонов с горючими газами;</w:t>
      </w:r>
    </w:p>
    <w:p w:rsidR="00E43602" w:rsidRPr="00475046" w:rsidRDefault="00E43602" w:rsidP="00E43602">
      <w:pPr>
        <w:pStyle w:val="s1"/>
        <w:shd w:val="clear" w:color="auto" w:fill="FFFFFF"/>
        <w:spacing w:before="0" w:beforeAutospacing="0" w:after="0" w:afterAutospacing="0" w:line="276" w:lineRule="auto"/>
        <w:jc w:val="both"/>
      </w:pPr>
      <w:r w:rsidRPr="00475046">
        <w:t>3) при вскрытии и осмотре картеров двигателей, компрессоров, зубчатых передач, холодильных машин, где возможно скопление паров топлива, масла и газов взрывоопасных концентраций;</w:t>
      </w:r>
    </w:p>
    <w:p w:rsidR="00E43602" w:rsidRPr="00475046" w:rsidRDefault="00E43602" w:rsidP="00E43602">
      <w:pPr>
        <w:pStyle w:val="s1"/>
        <w:shd w:val="clear" w:color="auto" w:fill="FFFFFF"/>
        <w:spacing w:before="0" w:beforeAutospacing="0" w:after="0" w:afterAutospacing="0" w:line="276" w:lineRule="auto"/>
        <w:jc w:val="both"/>
      </w:pPr>
      <w:r w:rsidRPr="00475046">
        <w:t>4) в балластных танках, коффердамах, грузовых танках, балластных цистернах, междудонном пространстве.</w:t>
      </w:r>
    </w:p>
    <w:p w:rsidR="00E43602" w:rsidRPr="00475046" w:rsidRDefault="00E43602" w:rsidP="00E43602">
      <w:pPr>
        <w:pStyle w:val="s1"/>
        <w:shd w:val="clear" w:color="auto" w:fill="FFFFFF"/>
        <w:spacing w:before="0" w:beforeAutospacing="0" w:after="0" w:afterAutospacing="0" w:line="276" w:lineRule="auto"/>
        <w:jc w:val="both"/>
      </w:pPr>
      <w:r w:rsidRPr="00475046">
        <w:t>28. Запрещается открывать и закрывать клинкеты, вентили, краны ключами с удлиненными ручками, контрключами и трубами.</w:t>
      </w:r>
    </w:p>
    <w:p w:rsidR="00E43602" w:rsidRPr="00475046" w:rsidRDefault="00E43602" w:rsidP="00E43602">
      <w:pPr>
        <w:pStyle w:val="s1"/>
        <w:shd w:val="clear" w:color="auto" w:fill="FFFFFF"/>
        <w:spacing w:before="0" w:beforeAutospacing="0" w:after="0" w:afterAutospacing="0" w:line="276" w:lineRule="auto"/>
        <w:jc w:val="both"/>
      </w:pPr>
      <w:r w:rsidRPr="00475046">
        <w:t>29. При снятии ограждений для выполнения определенного вида работ должны быть приняты меры для предупреждения утери крепежных деталей.</w:t>
      </w:r>
    </w:p>
    <w:p w:rsidR="00E43602" w:rsidRPr="00475046" w:rsidRDefault="00E43602" w:rsidP="00E43602">
      <w:pPr>
        <w:pStyle w:val="s1"/>
        <w:shd w:val="clear" w:color="auto" w:fill="FFFFFF"/>
        <w:spacing w:before="0" w:beforeAutospacing="0" w:after="0" w:afterAutospacing="0" w:line="276" w:lineRule="auto"/>
        <w:jc w:val="both"/>
      </w:pPr>
      <w:r w:rsidRPr="00475046">
        <w:t>30. Запуск механизмов (устройств) на судне должен производиться в соответствии с инструкцией по эксплуатации механизмов (устройств) после предупреждения лиц, находящихся вблизи, о предстоящем пуске, а также при отсутствии на механизмах (устройствах) посторонних предметов. Пуск главных двигателей судна, связанный с проворачиванием гребных винтов, при стоянке судна в порту допускается после осмотра забортного пространства за кормой на предмет отсутствия там скопления льда, плавсредств и людей.</w:t>
      </w:r>
    </w:p>
    <w:p w:rsidR="00E43602" w:rsidRPr="00475046" w:rsidRDefault="00E43602" w:rsidP="00E43602">
      <w:pPr>
        <w:pStyle w:val="s1"/>
        <w:shd w:val="clear" w:color="auto" w:fill="FFFFFF"/>
        <w:spacing w:before="0" w:beforeAutospacing="0" w:after="0" w:afterAutospacing="0" w:line="276" w:lineRule="auto"/>
        <w:jc w:val="both"/>
      </w:pPr>
      <w:r w:rsidRPr="00475046">
        <w:t>31. При обнаружении неисправности предохранительных устройств или сигнализации запуск механизмов запрещается. Если в процессе работы механизмов была обнаружена неисправность предохранительных устройств или сигнализации механизмы должны быть остановлены до устранения неисправности.</w:t>
      </w:r>
    </w:p>
    <w:p w:rsidR="00E43602" w:rsidRPr="00475046" w:rsidRDefault="00E43602" w:rsidP="00E43602">
      <w:pPr>
        <w:pStyle w:val="s1"/>
        <w:shd w:val="clear" w:color="auto" w:fill="FFFFFF"/>
        <w:spacing w:before="0" w:beforeAutospacing="0" w:after="0" w:afterAutospacing="0" w:line="276" w:lineRule="auto"/>
        <w:jc w:val="both"/>
      </w:pPr>
      <w:r w:rsidRPr="00475046">
        <w:t>32. Мелкие повреждения корпуса, оборудования или оснастки судна (выступающие гвозди или шурупы, шатающиеся крепления или рукоятки, неровности или повреждения палубного покрытия, необработанные и расщепившиеся края деревянных изделий, заедающие), которые могут стать причиной травм и падений, должны быть устранены при обнаружении.</w:t>
      </w:r>
    </w:p>
    <w:p w:rsidR="00E43602" w:rsidRPr="00475046" w:rsidRDefault="00E43602" w:rsidP="00E43602">
      <w:pPr>
        <w:pStyle w:val="s1"/>
        <w:shd w:val="clear" w:color="auto" w:fill="FFFFFF"/>
        <w:spacing w:before="0" w:beforeAutospacing="0" w:after="0" w:afterAutospacing="0" w:line="276" w:lineRule="auto"/>
        <w:jc w:val="both"/>
      </w:pPr>
      <w:r w:rsidRPr="00475046">
        <w:t xml:space="preserve">33. Рабочие места на судне, проходы и пути эвакуации к ним должны быть свободны от грузов и посторонних предметов, немедленно очищаться от пролитых нефтепродуктов и других веществ, вызывающих скольжение, систематически очищаться от снега и льда. Плиты настилов </w:t>
      </w:r>
      <w:r w:rsidRPr="00475046">
        <w:lastRenderedPageBreak/>
        <w:t>машинно-котельного отделения судна должны быть закреплены на месте, все вырезы в них закрыты.</w:t>
      </w:r>
    </w:p>
    <w:p w:rsidR="00E43602" w:rsidRPr="00475046" w:rsidRDefault="00E43602" w:rsidP="00E43602">
      <w:pPr>
        <w:pStyle w:val="s1"/>
        <w:shd w:val="clear" w:color="auto" w:fill="FFFFFF"/>
        <w:spacing w:before="0" w:beforeAutospacing="0" w:after="0" w:afterAutospacing="0" w:line="276" w:lineRule="auto"/>
        <w:jc w:val="both"/>
      </w:pPr>
      <w:r w:rsidRPr="00475046">
        <w:t>34. Запрещается снимать предохранительные колпаки со светильников для увеличения освещенности помещений и палуб судна.</w:t>
      </w:r>
    </w:p>
    <w:p w:rsidR="00E43602" w:rsidRPr="00475046" w:rsidRDefault="00E43602" w:rsidP="00E43602">
      <w:pPr>
        <w:pStyle w:val="s1"/>
        <w:shd w:val="clear" w:color="auto" w:fill="FFFFFF"/>
        <w:spacing w:before="0" w:beforeAutospacing="0" w:after="0" w:afterAutospacing="0" w:line="276" w:lineRule="auto"/>
        <w:jc w:val="both"/>
      </w:pPr>
      <w:r w:rsidRPr="00475046">
        <w:t>35. Места, где временно вскрыт настил, должны быть ограждены, а в темное время суток освещены. Снятые листы настила должны быть уложены рядом с местом ремонта и закреплены, чтобы исключить самопроизвольное их перемещение.</w:t>
      </w:r>
    </w:p>
    <w:p w:rsidR="00E43602" w:rsidRPr="00475046" w:rsidRDefault="00E43602" w:rsidP="00E43602">
      <w:pPr>
        <w:pStyle w:val="s1"/>
        <w:shd w:val="clear" w:color="auto" w:fill="FFFFFF"/>
        <w:spacing w:before="0" w:beforeAutospacing="0" w:after="0" w:afterAutospacing="0" w:line="276" w:lineRule="auto"/>
        <w:jc w:val="both"/>
      </w:pPr>
      <w:r w:rsidRPr="00475046">
        <w:t>36. Мигающие лампочки могут указывать на наличие дефектов в проводке или оборудовании, которые могут привести к поражениям электрическим током или пожару. Дефекты должны быть выявлены и устранены. Вышедшие из строя лампочки подлежат замене.</w:t>
      </w:r>
    </w:p>
    <w:p w:rsidR="00E43602" w:rsidRPr="00475046" w:rsidRDefault="00E43602" w:rsidP="00E43602">
      <w:pPr>
        <w:pStyle w:val="s1"/>
        <w:shd w:val="clear" w:color="auto" w:fill="FFFFFF"/>
        <w:spacing w:before="0" w:beforeAutospacing="0" w:after="0" w:afterAutospacing="0" w:line="276" w:lineRule="auto"/>
        <w:jc w:val="both"/>
      </w:pPr>
      <w:r w:rsidRPr="00475046">
        <w:t>37. В темное время суток предупредительные таблички, надписи и рабочие индикаторы должны быть освещены.</w:t>
      </w:r>
    </w:p>
    <w:p w:rsidR="00E43602" w:rsidRPr="00475046" w:rsidRDefault="00E43602" w:rsidP="00E43602">
      <w:pPr>
        <w:pStyle w:val="s1"/>
        <w:shd w:val="clear" w:color="auto" w:fill="FFFFFF"/>
        <w:spacing w:before="0" w:beforeAutospacing="0" w:after="0" w:afterAutospacing="0" w:line="276" w:lineRule="auto"/>
        <w:jc w:val="both"/>
      </w:pPr>
      <w:r w:rsidRPr="00475046">
        <w:t>38. Предметы, установленные над уровнем палубы судна, мебель и другие предметы, которые могут упасть или сдвинуться при движении судна и (или) в штормовую погоду, должны быть закреплены.</w:t>
      </w:r>
    </w:p>
    <w:p w:rsidR="00E43602" w:rsidRPr="00475046" w:rsidRDefault="00E43602" w:rsidP="00E43602">
      <w:pPr>
        <w:pStyle w:val="s1"/>
        <w:shd w:val="clear" w:color="auto" w:fill="FFFFFF"/>
        <w:spacing w:before="0" w:beforeAutospacing="0" w:after="0" w:afterAutospacing="0" w:line="276" w:lineRule="auto"/>
        <w:jc w:val="both"/>
      </w:pPr>
      <w:r w:rsidRPr="00475046">
        <w:t>39. Двери, горловины, лазы, крышки и люки грузовых и иных помещений судна как в открытом, так и в закрытом состоянии, должны фиксироваться.</w:t>
      </w:r>
    </w:p>
    <w:p w:rsidR="00E43602" w:rsidRPr="00475046" w:rsidRDefault="00E43602" w:rsidP="00E43602">
      <w:pPr>
        <w:pStyle w:val="s1"/>
        <w:shd w:val="clear" w:color="auto" w:fill="FFFFFF"/>
        <w:spacing w:before="0" w:beforeAutospacing="0" w:after="0" w:afterAutospacing="0" w:line="276" w:lineRule="auto"/>
        <w:jc w:val="both"/>
      </w:pPr>
      <w:r w:rsidRPr="00475046">
        <w:t>40. Судовое имущество, сменно-запасные части, переносной инструмент, приспособления и инвентарь судна должны располагаться на своем штатном месте и должны быть закреплены. Крепление имущества следует проверять каждый раз после выполнения судовых работ, а также перед выходом судна в рейс и перед штормом.</w:t>
      </w:r>
    </w:p>
    <w:p w:rsidR="00E43602" w:rsidRPr="00475046" w:rsidRDefault="00E43602" w:rsidP="00E43602">
      <w:pPr>
        <w:pStyle w:val="s1"/>
        <w:shd w:val="clear" w:color="auto" w:fill="FFFFFF"/>
        <w:spacing w:before="0" w:beforeAutospacing="0" w:after="0" w:afterAutospacing="0" w:line="276" w:lineRule="auto"/>
        <w:jc w:val="both"/>
      </w:pPr>
      <w:r w:rsidRPr="00475046">
        <w:t>41. Техническое состояние фальшборта и леерного ограждения судна необходимо постоянно контролировать и при необходимости их ремонтировать. Ослабление креплений леерных ограждений или их повреждение должно быть немедленно исправлено, при этом подходы к поврежденному леерному ограждению необходимо закрыть.</w:t>
      </w:r>
    </w:p>
    <w:p w:rsidR="00E43602" w:rsidRPr="00475046" w:rsidRDefault="00E43602" w:rsidP="00E43602">
      <w:pPr>
        <w:pStyle w:val="s1"/>
        <w:shd w:val="clear" w:color="auto" w:fill="FFFFFF"/>
        <w:spacing w:before="0" w:beforeAutospacing="0" w:after="0" w:afterAutospacing="0" w:line="276" w:lineRule="auto"/>
        <w:jc w:val="both"/>
      </w:pPr>
      <w:r w:rsidRPr="00475046">
        <w:t>42. Баллоны с аэрозолем, содержащие летучие и легковоспламеняющиеся компоненты, нельзя использовать или хранить вблизи открытого огня или других источников тепла, даже если баллон пуст. </w:t>
      </w:r>
    </w:p>
    <w:p w:rsidR="00E43602" w:rsidRPr="00475046" w:rsidRDefault="00E43602" w:rsidP="00E43602">
      <w:pPr>
        <w:pStyle w:val="s1"/>
        <w:shd w:val="clear" w:color="auto" w:fill="FFFFFF"/>
        <w:spacing w:before="0" w:beforeAutospacing="0" w:after="0" w:afterAutospacing="0" w:line="276" w:lineRule="auto"/>
        <w:jc w:val="both"/>
      </w:pPr>
      <w:r w:rsidRPr="00475046">
        <w:t>43. Лакокрасочные материалы, бензин, керосин и другие легковоспламеняющиеся жидкости должны храниться в предназначенном для этих целей помещении в закрытой негорючей таре.</w:t>
      </w:r>
    </w:p>
    <w:p w:rsidR="00E43602" w:rsidRPr="00475046" w:rsidRDefault="00E43602" w:rsidP="00E43602">
      <w:pPr>
        <w:pStyle w:val="s1"/>
        <w:shd w:val="clear" w:color="auto" w:fill="FFFFFF"/>
        <w:spacing w:before="0" w:beforeAutospacing="0" w:after="0" w:afterAutospacing="0" w:line="276" w:lineRule="auto"/>
        <w:jc w:val="both"/>
      </w:pPr>
      <w:r w:rsidRPr="00475046">
        <w:t>Запрещается хранить лакокрасочные материалы и легковоспламеняющиеся жидкости в полиэтиленовой и стеклянной таре.</w:t>
      </w:r>
    </w:p>
    <w:p w:rsidR="00E43602" w:rsidRPr="00475046" w:rsidRDefault="00E43602" w:rsidP="00E43602">
      <w:pPr>
        <w:pStyle w:val="s1"/>
        <w:shd w:val="clear" w:color="auto" w:fill="FFFFFF"/>
        <w:spacing w:before="0" w:beforeAutospacing="0" w:after="0" w:afterAutospacing="0" w:line="276" w:lineRule="auto"/>
        <w:jc w:val="both"/>
      </w:pPr>
      <w:r w:rsidRPr="00475046">
        <w:t>44. Хранение легковоспламеняющихся материалов в машинном отделении запрещается.</w:t>
      </w:r>
    </w:p>
    <w:p w:rsidR="00E43602" w:rsidRPr="00475046" w:rsidRDefault="00E43602" w:rsidP="00E43602">
      <w:pPr>
        <w:pStyle w:val="s1"/>
        <w:shd w:val="clear" w:color="auto" w:fill="FFFFFF"/>
        <w:spacing w:before="0" w:beforeAutospacing="0" w:after="0" w:afterAutospacing="0" w:line="276" w:lineRule="auto"/>
        <w:jc w:val="both"/>
      </w:pPr>
      <w:r w:rsidRPr="00475046">
        <w:t>45. На дверях помещений, в которых хранятся и применяются ядовитые вещества, лакокрасочные материалы, нефтепродукты, должны быть нанесены предупреждающие знаки безопасности. Двери таких помещений должны закрываться на замок, помещения вентилироваться.</w:t>
      </w:r>
    </w:p>
    <w:p w:rsidR="00E43602" w:rsidRPr="00475046" w:rsidRDefault="00E43602" w:rsidP="00E43602">
      <w:pPr>
        <w:pStyle w:val="s1"/>
        <w:shd w:val="clear" w:color="auto" w:fill="FFFFFF"/>
        <w:spacing w:before="0" w:beforeAutospacing="0" w:after="0" w:afterAutospacing="0" w:line="276" w:lineRule="auto"/>
        <w:jc w:val="both"/>
      </w:pPr>
      <w:r w:rsidRPr="00475046">
        <w:t>46. При выполнении хозяйственно-бытовых работ на судне:</w:t>
      </w:r>
    </w:p>
    <w:p w:rsidR="00E43602" w:rsidRPr="00475046" w:rsidRDefault="00E43602" w:rsidP="00E43602">
      <w:pPr>
        <w:pStyle w:val="s1"/>
        <w:shd w:val="clear" w:color="auto" w:fill="FFFFFF"/>
        <w:spacing w:before="0" w:beforeAutospacing="0" w:after="0" w:afterAutospacing="0" w:line="276" w:lineRule="auto"/>
        <w:jc w:val="both"/>
      </w:pPr>
      <w:r w:rsidRPr="00475046">
        <w:t>1) установленные в пищеблоке, прачечной, гладильне и других санитарно-бытовых и общественных помещениях оборудование, электроприборы для выполнения хозяйственно-бытовых работ должны эксплуатироваться в соответствии с требованиями инструкций заводов-изготовителей;</w:t>
      </w:r>
    </w:p>
    <w:p w:rsidR="00E43602" w:rsidRPr="00475046" w:rsidRDefault="00E43602" w:rsidP="00E43602">
      <w:pPr>
        <w:pStyle w:val="s1"/>
        <w:shd w:val="clear" w:color="auto" w:fill="FFFFFF"/>
        <w:spacing w:before="0" w:beforeAutospacing="0" w:after="0" w:afterAutospacing="0" w:line="276" w:lineRule="auto"/>
        <w:jc w:val="both"/>
      </w:pPr>
      <w:r w:rsidRPr="00475046">
        <w:t>2) в случае обнаружения неисправности оборудования для выполнения хозяйственно-бытовых работ или его повреждения необходимо докладывать лицу, в чьем заведовании оно находится.</w:t>
      </w:r>
    </w:p>
    <w:p w:rsidR="00E43602" w:rsidRPr="00475046" w:rsidRDefault="00E43602" w:rsidP="00E43602">
      <w:pPr>
        <w:pStyle w:val="s1"/>
        <w:shd w:val="clear" w:color="auto" w:fill="FFFFFF"/>
        <w:spacing w:before="0" w:beforeAutospacing="0" w:after="0" w:afterAutospacing="0" w:line="276" w:lineRule="auto"/>
        <w:jc w:val="both"/>
      </w:pPr>
      <w:r w:rsidRPr="00475046">
        <w:t>При этом запрещается устранять неисправности самостоятельно и приступать к работе с использованием этого оборудования до устранения выявленных неисправностей;</w:t>
      </w:r>
    </w:p>
    <w:p w:rsidR="00E43602" w:rsidRPr="00475046" w:rsidRDefault="00E43602" w:rsidP="00E43602">
      <w:pPr>
        <w:pStyle w:val="s1"/>
        <w:shd w:val="clear" w:color="auto" w:fill="FFFFFF"/>
        <w:spacing w:before="0" w:beforeAutospacing="0" w:after="0" w:afterAutospacing="0" w:line="276" w:lineRule="auto"/>
        <w:jc w:val="both"/>
      </w:pPr>
      <w:r w:rsidRPr="00475046">
        <w:lastRenderedPageBreak/>
        <w:t>3) при прекращении подачи электроэнергии к оборудованию для выполнения хозяйственно-бытовых работ необходимо отключить пусковое устройство электрооборудования;</w:t>
      </w:r>
    </w:p>
    <w:p w:rsidR="00E43602" w:rsidRPr="00475046" w:rsidRDefault="00E43602" w:rsidP="00E43602">
      <w:pPr>
        <w:pStyle w:val="s1"/>
        <w:shd w:val="clear" w:color="auto" w:fill="FFFFFF"/>
        <w:spacing w:before="0" w:beforeAutospacing="0" w:after="0" w:afterAutospacing="0" w:line="276" w:lineRule="auto"/>
        <w:jc w:val="both"/>
      </w:pPr>
      <w:r w:rsidRPr="00475046">
        <w:t>4) командный состав судна обязан контролировать и поддерживать в помещениях пищеблока исправность и регулярную работу вентиляции, контролировать наличие и исправность штормовых креплений в помещениях пищеблока, в столовой и кают-компании, уведомлять персонал пищеблока о приближении шторма.</w:t>
      </w:r>
    </w:p>
    <w:p w:rsidR="00E43602" w:rsidRPr="00475046" w:rsidRDefault="00E43602" w:rsidP="00E43602">
      <w:pPr>
        <w:pStyle w:val="s1"/>
        <w:shd w:val="clear" w:color="auto" w:fill="FFFFFF"/>
        <w:spacing w:before="0" w:beforeAutospacing="0" w:after="0" w:afterAutospacing="0" w:line="276" w:lineRule="auto"/>
        <w:jc w:val="both"/>
      </w:pPr>
      <w:r w:rsidRPr="00475046">
        <w:t>47. При выполнении прачечных работ на судне:</w:t>
      </w:r>
    </w:p>
    <w:p w:rsidR="00E43602" w:rsidRPr="00475046" w:rsidRDefault="00E43602" w:rsidP="00E43602">
      <w:pPr>
        <w:pStyle w:val="s1"/>
        <w:shd w:val="clear" w:color="auto" w:fill="FFFFFF"/>
        <w:spacing w:before="0" w:beforeAutospacing="0" w:after="0" w:afterAutospacing="0" w:line="276" w:lineRule="auto"/>
        <w:jc w:val="both"/>
      </w:pPr>
      <w:r w:rsidRPr="00475046">
        <w:t>1) стирка, сушка и глажение белья и специальной одежды разрешаются только в оборудованных для этих целей помещениях;</w:t>
      </w:r>
    </w:p>
    <w:p w:rsidR="00E43602" w:rsidRPr="00475046" w:rsidRDefault="00E43602" w:rsidP="00E43602">
      <w:pPr>
        <w:pStyle w:val="s1"/>
        <w:shd w:val="clear" w:color="auto" w:fill="FFFFFF"/>
        <w:spacing w:before="0" w:beforeAutospacing="0" w:after="0" w:afterAutospacing="0" w:line="276" w:lineRule="auto"/>
        <w:jc w:val="both"/>
      </w:pPr>
      <w:r w:rsidRPr="00475046">
        <w:t>2) при использовании ручных утюгов или стационарных гладильных катков необходимо принимать меры предосторожности, чтобы избежать ожогов, отключать и ставить их в штатное положение всякий раз, когда пользователь выходит из помещения прачечной, обеспечивать рабочее место диэлектрическим ковриком;</w:t>
      </w:r>
    </w:p>
    <w:p w:rsidR="00E43602" w:rsidRPr="00475046" w:rsidRDefault="00E43602" w:rsidP="00E43602">
      <w:pPr>
        <w:pStyle w:val="s1"/>
        <w:shd w:val="clear" w:color="auto" w:fill="FFFFFF"/>
        <w:spacing w:before="0" w:beforeAutospacing="0" w:after="0" w:afterAutospacing="0" w:line="276" w:lineRule="auto"/>
        <w:jc w:val="both"/>
      </w:pPr>
      <w:r w:rsidRPr="00475046">
        <w:t>3) замена сукна на прижимных или гладильных валках сушильно-гладильной машины должна производиться при ее остановке, выключенном электродвигателе и охлажденных валках;</w:t>
      </w:r>
    </w:p>
    <w:p w:rsidR="00E43602" w:rsidRPr="00475046" w:rsidRDefault="00E43602" w:rsidP="00E43602">
      <w:pPr>
        <w:pStyle w:val="s1"/>
        <w:shd w:val="clear" w:color="auto" w:fill="FFFFFF"/>
        <w:spacing w:before="0" w:beforeAutospacing="0" w:after="0" w:afterAutospacing="0" w:line="276" w:lineRule="auto"/>
        <w:jc w:val="both"/>
      </w:pPr>
      <w:r w:rsidRPr="00475046">
        <w:t>4) при использовании химикатов для сухой чистки необходимо выполнять меры предосторожности, указанные в инструкции по применению химикатов;</w:t>
      </w:r>
    </w:p>
    <w:p w:rsidR="00E43602" w:rsidRPr="00475046" w:rsidRDefault="00E43602" w:rsidP="00E43602">
      <w:pPr>
        <w:pStyle w:val="s1"/>
        <w:shd w:val="clear" w:color="auto" w:fill="FFFFFF"/>
        <w:spacing w:before="0" w:beforeAutospacing="0" w:after="0" w:afterAutospacing="0" w:line="276" w:lineRule="auto"/>
        <w:jc w:val="both"/>
      </w:pPr>
      <w:r w:rsidRPr="00475046">
        <w:t>5) при сушке одежды нельзя развешивать ее непосредственно на нагревателях или вплотную к ним и сушить в машинном отделении.</w:t>
      </w:r>
    </w:p>
    <w:p w:rsidR="00E43602" w:rsidRPr="00475046" w:rsidRDefault="00E43602" w:rsidP="00E43602">
      <w:pPr>
        <w:pStyle w:val="s1"/>
        <w:shd w:val="clear" w:color="auto" w:fill="FFFFFF"/>
        <w:spacing w:before="0" w:beforeAutospacing="0" w:after="0" w:afterAutospacing="0" w:line="276" w:lineRule="auto"/>
        <w:jc w:val="both"/>
      </w:pPr>
      <w:r w:rsidRPr="00475046">
        <w:t>48. В ванных и душевых комнатах необходимо иметь либо нескользящий мат, либо препятствующие скольжению укрепленные решетки под душем, либо резиновый коврик.</w:t>
      </w:r>
    </w:p>
    <w:p w:rsidR="00E43602" w:rsidRPr="00475046" w:rsidRDefault="00E43602" w:rsidP="00E43602">
      <w:pPr>
        <w:pStyle w:val="s1"/>
        <w:shd w:val="clear" w:color="auto" w:fill="FFFFFF"/>
        <w:spacing w:before="0" w:beforeAutospacing="0" w:after="0" w:afterAutospacing="0" w:line="276" w:lineRule="auto"/>
        <w:jc w:val="both"/>
      </w:pPr>
      <w:r w:rsidRPr="00475046">
        <w:t>49. В душевых и ванных комнатах поручни, оборудование и палубное покрытие (кафель или иной материал) должны быть в исправном состоянии.</w:t>
      </w:r>
    </w:p>
    <w:p w:rsidR="00E43602" w:rsidRPr="00475046" w:rsidRDefault="00E43602" w:rsidP="00E43602">
      <w:pPr>
        <w:pStyle w:val="s1"/>
        <w:shd w:val="clear" w:color="auto" w:fill="FFFFFF"/>
        <w:spacing w:before="0" w:beforeAutospacing="0" w:after="0" w:afterAutospacing="0" w:line="276" w:lineRule="auto"/>
        <w:jc w:val="both"/>
      </w:pPr>
      <w:r w:rsidRPr="00475046">
        <w:t>50. При выполнении уборочных работ на судне:</w:t>
      </w:r>
    </w:p>
    <w:p w:rsidR="00E43602" w:rsidRPr="00475046" w:rsidRDefault="00E43602" w:rsidP="00E43602">
      <w:pPr>
        <w:pStyle w:val="s1"/>
        <w:shd w:val="clear" w:color="auto" w:fill="FFFFFF"/>
        <w:spacing w:before="0" w:beforeAutospacing="0" w:after="0" w:afterAutospacing="0" w:line="276" w:lineRule="auto"/>
        <w:jc w:val="both"/>
      </w:pPr>
      <w:r w:rsidRPr="00475046">
        <w:t>1) разборку и чистку электроприборов производить только после отключения от электросети;</w:t>
      </w:r>
    </w:p>
    <w:p w:rsidR="00E43602" w:rsidRPr="00475046" w:rsidRDefault="00E43602" w:rsidP="00E43602">
      <w:pPr>
        <w:pStyle w:val="s1"/>
        <w:shd w:val="clear" w:color="auto" w:fill="FFFFFF"/>
        <w:spacing w:before="0" w:beforeAutospacing="0" w:after="0" w:afterAutospacing="0" w:line="276" w:lineRule="auto"/>
        <w:jc w:val="both"/>
      </w:pPr>
      <w:r w:rsidRPr="00475046">
        <w:t>2) мытье и протирку подволоков светильников, иллюминаторов, а также верхней части переборок, расположенных на высоте 2 метра и более, следует производить при помощи зажимов (на удлиненных или телескопически вдвигающихся ручках) для тряпок, губок, щеток;</w:t>
      </w:r>
    </w:p>
    <w:p w:rsidR="00E43602" w:rsidRPr="00475046" w:rsidRDefault="00E43602" w:rsidP="00E43602">
      <w:pPr>
        <w:pStyle w:val="s1"/>
        <w:shd w:val="clear" w:color="auto" w:fill="FFFFFF"/>
        <w:spacing w:before="0" w:beforeAutospacing="0" w:after="0" w:afterAutospacing="0" w:line="276" w:lineRule="auto"/>
        <w:jc w:val="both"/>
      </w:pPr>
      <w:r w:rsidRPr="00475046">
        <w:t>3) при качке судна уборка помещений на высоте более 2 м не производится;</w:t>
      </w:r>
    </w:p>
    <w:p w:rsidR="00E43602" w:rsidRPr="00475046" w:rsidRDefault="00E43602" w:rsidP="00E43602">
      <w:pPr>
        <w:pStyle w:val="s1"/>
        <w:shd w:val="clear" w:color="auto" w:fill="FFFFFF"/>
        <w:spacing w:before="0" w:beforeAutospacing="0" w:after="0" w:afterAutospacing="0" w:line="276" w:lineRule="auto"/>
        <w:jc w:val="both"/>
      </w:pPr>
      <w:r w:rsidRPr="00475046">
        <w:t>4) не разрешается для протирки, мытья вставать на предметы, не обладающие устойчивостью. При стоянке судна в порту разрешается при высоте до 2 метров объектов уборки вставать на устойчивые предметы (высотой не более 500 мм табуретки (банкетки);</w:t>
      </w:r>
    </w:p>
    <w:p w:rsidR="00E43602" w:rsidRPr="00475046" w:rsidRDefault="00E43602" w:rsidP="00E43602">
      <w:pPr>
        <w:pStyle w:val="s1"/>
        <w:shd w:val="clear" w:color="auto" w:fill="FFFFFF"/>
        <w:spacing w:before="0" w:beforeAutospacing="0" w:after="0" w:afterAutospacing="0" w:line="276" w:lineRule="auto"/>
        <w:jc w:val="both"/>
      </w:pPr>
      <w:r w:rsidRPr="00475046">
        <w:t>5) мытье поверхностей внутренних помещений судна следует производить в резиновых перчатках;</w:t>
      </w:r>
    </w:p>
    <w:p w:rsidR="00E43602" w:rsidRPr="00475046" w:rsidRDefault="00E43602" w:rsidP="00E43602">
      <w:pPr>
        <w:pStyle w:val="s1"/>
        <w:shd w:val="clear" w:color="auto" w:fill="FFFFFF"/>
        <w:spacing w:before="0" w:beforeAutospacing="0" w:after="0" w:afterAutospacing="0" w:line="276" w:lineRule="auto"/>
        <w:jc w:val="both"/>
      </w:pPr>
      <w:r w:rsidRPr="00475046">
        <w:t>6) сухую протирку электропроводки, электроприборов, осветительной арматуры следует производить при отключенном электропитании.</w:t>
      </w:r>
    </w:p>
    <w:p w:rsidR="00E43602" w:rsidRPr="00475046" w:rsidRDefault="00E43602" w:rsidP="00E43602">
      <w:pPr>
        <w:pStyle w:val="s1"/>
        <w:shd w:val="clear" w:color="auto" w:fill="FFFFFF"/>
        <w:spacing w:before="0" w:beforeAutospacing="0" w:after="0" w:afterAutospacing="0" w:line="276" w:lineRule="auto"/>
        <w:jc w:val="both"/>
      </w:pPr>
      <w:r w:rsidRPr="00475046">
        <w:t>При невозможности отключения электропитания необходимо надевать диэлектрические перчатки. Влажную протирку электропроводки следует производить, обесточив ее, а электроприборы и светильники отключив от сети.</w:t>
      </w:r>
    </w:p>
    <w:p w:rsidR="00E43602" w:rsidRPr="00475046" w:rsidRDefault="00E43602" w:rsidP="00E43602">
      <w:pPr>
        <w:pStyle w:val="s1"/>
        <w:shd w:val="clear" w:color="auto" w:fill="FFFFFF"/>
        <w:spacing w:before="0" w:beforeAutospacing="0" w:after="0" w:afterAutospacing="0" w:line="276" w:lineRule="auto"/>
        <w:jc w:val="both"/>
      </w:pPr>
      <w:r w:rsidRPr="00475046">
        <w:t>51. При выполнении работ с применением химикатов на судне:</w:t>
      </w:r>
    </w:p>
    <w:p w:rsidR="00E43602" w:rsidRPr="00475046" w:rsidRDefault="00E43602" w:rsidP="00E43602">
      <w:pPr>
        <w:pStyle w:val="s1"/>
        <w:shd w:val="clear" w:color="auto" w:fill="FFFFFF"/>
        <w:spacing w:before="0" w:beforeAutospacing="0" w:after="0" w:afterAutospacing="0" w:line="276" w:lineRule="auto"/>
        <w:jc w:val="both"/>
      </w:pPr>
      <w:r w:rsidRPr="00475046">
        <w:t>1) при технической эксплуатации судового оборудования для мойки, обеззараживания и дезинфекции химикаты должны храниться в отведенных помещениях, оборудованных согласно проектно-технической документации. Персонал, использующий химикаты, должен быть обучен безопасным приемам и методам работы с химикатами, применять средства индивидуальной защиты кожного покрова, зрения и органов дыхания;</w:t>
      </w:r>
    </w:p>
    <w:p w:rsidR="00E43602" w:rsidRPr="00475046" w:rsidRDefault="00E43602" w:rsidP="00E43602">
      <w:pPr>
        <w:pStyle w:val="s1"/>
        <w:shd w:val="clear" w:color="auto" w:fill="FFFFFF"/>
        <w:spacing w:before="0" w:beforeAutospacing="0" w:after="0" w:afterAutospacing="0" w:line="276" w:lineRule="auto"/>
        <w:jc w:val="both"/>
      </w:pPr>
      <w:r w:rsidRPr="00475046">
        <w:t>2) на борту судна должна находиться разработанная и согласованная работодателем (судовладельцем) инструкция по применению химикатов, содержащая сведения о физико-</w:t>
      </w:r>
      <w:r w:rsidRPr="00475046">
        <w:lastRenderedPageBreak/>
        <w:t>химических свойствах, токсическом действии препарата на организм человека, вопросы производственной санитарии и меры безопасности;</w:t>
      </w:r>
    </w:p>
    <w:p w:rsidR="00E43602" w:rsidRPr="00475046" w:rsidRDefault="00E43602" w:rsidP="00E43602">
      <w:pPr>
        <w:pStyle w:val="s1"/>
        <w:shd w:val="clear" w:color="auto" w:fill="FFFFFF"/>
        <w:spacing w:before="0" w:beforeAutospacing="0" w:after="0" w:afterAutospacing="0" w:line="276" w:lineRule="auto"/>
        <w:jc w:val="both"/>
      </w:pPr>
      <w:r w:rsidRPr="00475046">
        <w:t>3) химикаты необходимо хранить в собственной упаковке или в других упаковках, снабженных этикетками с их наименованием.</w:t>
      </w:r>
    </w:p>
    <w:p w:rsidR="00E43602" w:rsidRPr="00475046" w:rsidRDefault="00E43602" w:rsidP="00E43602">
      <w:pPr>
        <w:pStyle w:val="s1"/>
        <w:shd w:val="clear" w:color="auto" w:fill="FFFFFF"/>
        <w:spacing w:before="0" w:beforeAutospacing="0" w:after="0" w:afterAutospacing="0" w:line="276" w:lineRule="auto"/>
        <w:jc w:val="both"/>
      </w:pPr>
      <w:r w:rsidRPr="00475046">
        <w:t>Химикаты должны храниться в закрытом вентилируемом помещении;</w:t>
      </w:r>
    </w:p>
    <w:p w:rsidR="00E43602" w:rsidRPr="00475046" w:rsidRDefault="00E43602" w:rsidP="00E43602">
      <w:pPr>
        <w:pStyle w:val="s1"/>
        <w:shd w:val="clear" w:color="auto" w:fill="FFFFFF"/>
        <w:spacing w:before="0" w:beforeAutospacing="0" w:after="0" w:afterAutospacing="0" w:line="276" w:lineRule="auto"/>
        <w:jc w:val="both"/>
      </w:pPr>
      <w:r w:rsidRPr="00475046">
        <w:t>4) запрещается принимать на борт судна, использовать химикаты, находящиеся в таре, без информационной этикетки, инструкции по их использованию.</w:t>
      </w:r>
    </w:p>
    <w:p w:rsidR="00E43602" w:rsidRPr="00475046" w:rsidRDefault="00E43602" w:rsidP="00E43602">
      <w:pPr>
        <w:pStyle w:val="s1"/>
        <w:shd w:val="clear" w:color="auto" w:fill="FFFFFF"/>
        <w:spacing w:before="0" w:beforeAutospacing="0" w:after="0" w:afterAutospacing="0" w:line="276" w:lineRule="auto"/>
        <w:jc w:val="both"/>
      </w:pPr>
      <w:r w:rsidRPr="00475046">
        <w:t>52. Покрытие палубы в спортивных залах (каютах) не должно быть скользким.</w:t>
      </w:r>
    </w:p>
    <w:p w:rsidR="00E43602" w:rsidRPr="00475046" w:rsidRDefault="00E43602" w:rsidP="00E43602">
      <w:pPr>
        <w:pStyle w:val="s1"/>
        <w:shd w:val="clear" w:color="auto" w:fill="FFFFFF"/>
        <w:spacing w:before="0" w:beforeAutospacing="0" w:after="0" w:afterAutospacing="0" w:line="276" w:lineRule="auto"/>
        <w:jc w:val="both"/>
      </w:pPr>
      <w:r w:rsidRPr="00475046">
        <w:t>Зону плавательного бассейна следует оснастить знаками и надписями, запрещающими плавание в одиночку, а также ныряние в бассейн. В случае штормового предупреждения бассейн должен быть осушен.</w:t>
      </w:r>
    </w:p>
    <w:p w:rsidR="00E43602" w:rsidRPr="00475046" w:rsidRDefault="00E43602" w:rsidP="00E43602">
      <w:pPr>
        <w:pStyle w:val="af5"/>
        <w:shd w:val="clear" w:color="auto" w:fill="FFFFFF"/>
        <w:spacing w:before="0" w:after="0"/>
        <w:jc w:val="both"/>
        <w:rPr>
          <w:sz w:val="23"/>
          <w:szCs w:val="23"/>
        </w:rPr>
      </w:pPr>
    </w:p>
    <w:p w:rsidR="00E43602" w:rsidRPr="00475046" w:rsidRDefault="00E43602" w:rsidP="00E43602">
      <w:pPr>
        <w:pStyle w:val="s3"/>
        <w:shd w:val="clear" w:color="auto" w:fill="FFFFFF"/>
        <w:spacing w:before="0" w:beforeAutospacing="0" w:after="0" w:afterAutospacing="0" w:line="276" w:lineRule="auto"/>
        <w:jc w:val="both"/>
        <w:rPr>
          <w:b/>
          <w:bCs/>
          <w:sz w:val="30"/>
          <w:szCs w:val="30"/>
        </w:rPr>
      </w:pPr>
      <w:r w:rsidRPr="00475046">
        <w:rPr>
          <w:b/>
          <w:bCs/>
          <w:sz w:val="30"/>
          <w:szCs w:val="30"/>
        </w:rPr>
        <w:t>V. Обеспечение членов экипажа судна специальной одеждой, специальной обувью, и другими средствами индивидуальной защиты</w:t>
      </w:r>
    </w:p>
    <w:p w:rsidR="00E43602" w:rsidRPr="00475046" w:rsidRDefault="00E43602" w:rsidP="00E43602">
      <w:pPr>
        <w:pStyle w:val="s1"/>
        <w:shd w:val="clear" w:color="auto" w:fill="FFFFFF"/>
        <w:spacing w:before="0" w:beforeAutospacing="0" w:after="0" w:afterAutospacing="0" w:line="276" w:lineRule="auto"/>
        <w:jc w:val="both"/>
      </w:pPr>
      <w:r w:rsidRPr="00475046">
        <w:t>53. СИЗ выдаются членам экипажа судна в соответствии с типовыми нормами бесплатной выдачи работникам сертифицированных специальной одежды, специальной обуви и других средств индивидуальной защиты, утверждаемыми Минтрудом России в соответствии с </w:t>
      </w:r>
      <w:hyperlink r:id="rId53" w:anchor="block_15231" w:history="1">
        <w:r w:rsidRPr="00475046">
          <w:rPr>
            <w:rStyle w:val="aff5"/>
          </w:rPr>
          <w:t>подпунктом 5.2.31</w:t>
        </w:r>
      </w:hyperlink>
      <w:r w:rsidRPr="00475046">
        <w:t> Положения о Министерстве труда и социальной защиты Российской Федерации, утвержденного </w:t>
      </w:r>
      <w:hyperlink r:id="rId54" w:history="1">
        <w:r w:rsidRPr="00475046">
          <w:rPr>
            <w:rStyle w:val="aff5"/>
          </w:rPr>
          <w:t>постановлением</w:t>
        </w:r>
      </w:hyperlink>
      <w:r w:rsidRPr="00475046">
        <w:t> Правительства Российской Федерации от 19 июня 2012 г. N 610 (Собрание законодательства Российской Федерации, 2012, N 26, ст. 3528), результатами СОУТ на их рабочих местах и коллективным договором.</w:t>
      </w:r>
    </w:p>
    <w:p w:rsidR="00E43602" w:rsidRPr="00475046" w:rsidRDefault="00E43602" w:rsidP="00E43602">
      <w:pPr>
        <w:pStyle w:val="s1"/>
        <w:shd w:val="clear" w:color="auto" w:fill="FFFFFF"/>
        <w:spacing w:before="0" w:beforeAutospacing="0" w:after="0" w:afterAutospacing="0" w:line="276" w:lineRule="auto"/>
        <w:jc w:val="both"/>
      </w:pPr>
      <w:r w:rsidRPr="00475046">
        <w:t>54. Члены экипажа судна в процессе несения вахтенной службы и выполнения судовых работ обязаны использовать СИЗ.</w:t>
      </w:r>
    </w:p>
    <w:p w:rsidR="00E43602" w:rsidRPr="00475046" w:rsidRDefault="00E43602" w:rsidP="00E43602">
      <w:pPr>
        <w:pStyle w:val="s1"/>
        <w:shd w:val="clear" w:color="auto" w:fill="FFFFFF"/>
        <w:spacing w:before="0" w:beforeAutospacing="0" w:after="0" w:afterAutospacing="0" w:line="276" w:lineRule="auto"/>
        <w:jc w:val="both"/>
      </w:pPr>
      <w:r w:rsidRPr="00475046">
        <w:t>55. Перед каждым применением СИЗ должны быть осмотрены. При осмотре необходимо обращать внимание на отсутствие загрязнения и внешних повреждений.</w:t>
      </w:r>
    </w:p>
    <w:p w:rsidR="00E43602" w:rsidRPr="00475046" w:rsidRDefault="00E43602" w:rsidP="00E43602">
      <w:pPr>
        <w:pStyle w:val="s1"/>
        <w:shd w:val="clear" w:color="auto" w:fill="FFFFFF"/>
        <w:spacing w:before="0" w:beforeAutospacing="0" w:after="0" w:afterAutospacing="0" w:line="276" w:lineRule="auto"/>
        <w:jc w:val="both"/>
      </w:pPr>
      <w:r w:rsidRPr="00475046">
        <w:t>56. Ответственными за комплектность и организацию хранения СИЗ являются руководители судовых служб.</w:t>
      </w:r>
    </w:p>
    <w:p w:rsidR="00E43602" w:rsidRPr="00475046" w:rsidRDefault="00E43602" w:rsidP="00E43602">
      <w:pPr>
        <w:pStyle w:val="s1"/>
        <w:shd w:val="clear" w:color="auto" w:fill="FFFFFF"/>
        <w:spacing w:before="0" w:beforeAutospacing="0" w:after="0" w:afterAutospacing="0" w:line="276" w:lineRule="auto"/>
        <w:jc w:val="both"/>
      </w:pPr>
      <w:r w:rsidRPr="00475046">
        <w:t>57. Члены экипажа судна должны быть обучены методам использования СИЗ и информированы об ограничениях при их использовании.</w:t>
      </w:r>
    </w:p>
    <w:p w:rsidR="00E43602" w:rsidRPr="00475046" w:rsidRDefault="00E43602" w:rsidP="00E43602">
      <w:pPr>
        <w:pStyle w:val="s1"/>
        <w:shd w:val="clear" w:color="auto" w:fill="FFFFFF"/>
        <w:spacing w:before="0" w:beforeAutospacing="0" w:after="0" w:afterAutospacing="0" w:line="276" w:lineRule="auto"/>
        <w:jc w:val="both"/>
      </w:pPr>
      <w:r w:rsidRPr="00475046">
        <w:t>58. Запрещается на судне ношение обуви без задников, в том числе в свободное от вахт время.</w:t>
      </w:r>
    </w:p>
    <w:p w:rsidR="00E43602" w:rsidRPr="00475046" w:rsidRDefault="00E43602" w:rsidP="00E43602">
      <w:pPr>
        <w:pStyle w:val="s1"/>
        <w:shd w:val="clear" w:color="auto" w:fill="FFFFFF"/>
        <w:spacing w:before="0" w:beforeAutospacing="0" w:after="0" w:afterAutospacing="0" w:line="276" w:lineRule="auto"/>
        <w:jc w:val="both"/>
      </w:pPr>
      <w:r w:rsidRPr="00475046">
        <w:t>59. При выполнении работ на высоте, за бортом, грузовых операциях, ремонтных работах и швартовных операциях на судах для защиты головы должны применяться СИЗ.</w:t>
      </w:r>
    </w:p>
    <w:p w:rsidR="00E43602" w:rsidRPr="00475046" w:rsidRDefault="00E43602" w:rsidP="00E43602">
      <w:pPr>
        <w:pStyle w:val="s1"/>
        <w:shd w:val="clear" w:color="auto" w:fill="FFFFFF"/>
        <w:spacing w:before="0" w:beforeAutospacing="0" w:after="0" w:afterAutospacing="0" w:line="276" w:lineRule="auto"/>
        <w:jc w:val="both"/>
      </w:pPr>
      <w:r w:rsidRPr="00475046">
        <w:t>60. У входа в машинное отделение должно быть обеспечено наличие дежурных СИЗ органа слуха.</w:t>
      </w:r>
    </w:p>
    <w:p w:rsidR="00E43602" w:rsidRPr="00475046" w:rsidRDefault="00E43602" w:rsidP="00E43602">
      <w:pPr>
        <w:pStyle w:val="af5"/>
        <w:shd w:val="clear" w:color="auto" w:fill="FFFFFF"/>
        <w:spacing w:before="0" w:after="0"/>
        <w:jc w:val="both"/>
        <w:rPr>
          <w:sz w:val="23"/>
          <w:szCs w:val="23"/>
        </w:rPr>
      </w:pPr>
      <w:r w:rsidRPr="00475046">
        <w:rPr>
          <w:sz w:val="23"/>
          <w:szCs w:val="23"/>
        </w:rPr>
        <w:t> </w:t>
      </w:r>
    </w:p>
    <w:p w:rsidR="00E43602" w:rsidRPr="00475046" w:rsidRDefault="00E43602" w:rsidP="00E43602">
      <w:pPr>
        <w:pStyle w:val="s3"/>
        <w:shd w:val="clear" w:color="auto" w:fill="FFFFFF"/>
        <w:spacing w:before="0" w:beforeAutospacing="0" w:after="0" w:afterAutospacing="0" w:line="276" w:lineRule="auto"/>
        <w:jc w:val="both"/>
        <w:rPr>
          <w:b/>
          <w:bCs/>
          <w:sz w:val="30"/>
          <w:szCs w:val="30"/>
        </w:rPr>
      </w:pPr>
      <w:r w:rsidRPr="00475046">
        <w:rPr>
          <w:b/>
          <w:bCs/>
          <w:sz w:val="30"/>
          <w:szCs w:val="30"/>
        </w:rPr>
        <w:t>VI. Требования охраны труда при работах в замкнутых, труднодоступных, плохо вентилируемых помещениях</w:t>
      </w:r>
    </w:p>
    <w:p w:rsidR="00E43602" w:rsidRPr="00475046" w:rsidRDefault="00E43602" w:rsidP="00E43602">
      <w:pPr>
        <w:pStyle w:val="s1"/>
        <w:shd w:val="clear" w:color="auto" w:fill="FFFFFF"/>
        <w:spacing w:before="0" w:beforeAutospacing="0" w:after="0" w:afterAutospacing="0" w:line="276" w:lineRule="auto"/>
        <w:jc w:val="both"/>
      </w:pPr>
      <w:r w:rsidRPr="00475046">
        <w:t>61. Для доступа в замкнутое помещение должны быть открыты не менее двух горловин при их наличии (лазов, люков). Одна из горловин используется для вентиляционных шлангов, систем сжатого воздуха, переносного освещения. Другая горловина предназначена для входа (выхода) людей.</w:t>
      </w:r>
    </w:p>
    <w:p w:rsidR="00E43602" w:rsidRPr="00475046" w:rsidRDefault="00E43602" w:rsidP="00E43602">
      <w:pPr>
        <w:pStyle w:val="s1"/>
        <w:shd w:val="clear" w:color="auto" w:fill="FFFFFF"/>
        <w:spacing w:before="0" w:beforeAutospacing="0" w:after="0" w:afterAutospacing="0" w:line="276" w:lineRule="auto"/>
        <w:jc w:val="both"/>
      </w:pPr>
      <w:r w:rsidRPr="00475046">
        <w:t>62. До проведения работ в замкнутых помещениях они должны быть провентилированы, а операции по перекачке или перемещению грузов должны быть приостановлены.</w:t>
      </w:r>
    </w:p>
    <w:p w:rsidR="00E43602" w:rsidRPr="00475046" w:rsidRDefault="00E43602" w:rsidP="00E43602">
      <w:pPr>
        <w:pStyle w:val="s1"/>
        <w:shd w:val="clear" w:color="auto" w:fill="FFFFFF"/>
        <w:spacing w:before="0" w:beforeAutospacing="0" w:after="0" w:afterAutospacing="0" w:line="276" w:lineRule="auto"/>
        <w:jc w:val="both"/>
      </w:pPr>
      <w:r w:rsidRPr="00475046">
        <w:t>63. Решение о методе вентиляции (естественная, штатная принудительная, переносные вентиляторы) должно приниматься руководителем работ.</w:t>
      </w:r>
    </w:p>
    <w:p w:rsidR="00E43602" w:rsidRPr="00475046" w:rsidRDefault="00E43602" w:rsidP="00E43602">
      <w:pPr>
        <w:pStyle w:val="s1"/>
        <w:shd w:val="clear" w:color="auto" w:fill="FFFFFF"/>
        <w:spacing w:before="0" w:beforeAutospacing="0" w:after="0" w:afterAutospacing="0" w:line="276" w:lineRule="auto"/>
        <w:jc w:val="both"/>
      </w:pPr>
      <w:r w:rsidRPr="00475046">
        <w:lastRenderedPageBreak/>
        <w:t>64. После вентилирования замкнутых помещений судна в них должен быть произведен инструментальный анализ состава воздушной среды на процентное содержание кислорода (далее - анализ), которое должно составлять не менее 20%, и на присутствие вредных газов, паров, аэрозолей, которые не должны превышать предельно допустимой концентрации (далее - ПДК).</w:t>
      </w:r>
    </w:p>
    <w:p w:rsidR="00E43602" w:rsidRPr="00475046" w:rsidRDefault="00E43602" w:rsidP="00E43602">
      <w:pPr>
        <w:pStyle w:val="s1"/>
        <w:shd w:val="clear" w:color="auto" w:fill="FFFFFF"/>
        <w:spacing w:before="0" w:beforeAutospacing="0" w:after="0" w:afterAutospacing="0" w:line="276" w:lineRule="auto"/>
        <w:jc w:val="both"/>
      </w:pPr>
      <w:r w:rsidRPr="00475046">
        <w:t>65. Анализ должен проводиться обученным лицом, используемые газоанализаторы должны быть поверены. Анализ производится на различных уровнях в помещении от его основания.</w:t>
      </w:r>
    </w:p>
    <w:p w:rsidR="00E43602" w:rsidRPr="00475046" w:rsidRDefault="00E43602" w:rsidP="00E43602">
      <w:pPr>
        <w:pStyle w:val="s1"/>
        <w:shd w:val="clear" w:color="auto" w:fill="FFFFFF"/>
        <w:spacing w:before="0" w:beforeAutospacing="0" w:after="0" w:afterAutospacing="0" w:line="276" w:lineRule="auto"/>
        <w:jc w:val="both"/>
      </w:pPr>
      <w:r w:rsidRPr="00475046">
        <w:t>66. Проведение работ должно быть организовано так, чтобы на каждого работающего в замкнутом помещении был наблюдающий, который должен находиться у горловины (лаза, люка) вне этого помещения.</w:t>
      </w:r>
    </w:p>
    <w:p w:rsidR="00E43602" w:rsidRPr="00475046" w:rsidRDefault="00E43602" w:rsidP="00E43602">
      <w:pPr>
        <w:pStyle w:val="s1"/>
        <w:shd w:val="clear" w:color="auto" w:fill="FFFFFF"/>
        <w:spacing w:before="0" w:beforeAutospacing="0" w:after="0" w:afterAutospacing="0" w:line="276" w:lineRule="auto"/>
        <w:jc w:val="both"/>
      </w:pPr>
      <w:r w:rsidRPr="00475046">
        <w:t>67. Необходимо обеспечить связь между вахтенным помощником (вахтенным механиком) и наблюдающим.</w:t>
      </w:r>
    </w:p>
    <w:p w:rsidR="00E43602" w:rsidRPr="00475046" w:rsidRDefault="00E43602" w:rsidP="00E43602">
      <w:pPr>
        <w:pStyle w:val="s1"/>
        <w:shd w:val="clear" w:color="auto" w:fill="FFFFFF"/>
        <w:spacing w:before="0" w:beforeAutospacing="0" w:after="0" w:afterAutospacing="0" w:line="276" w:lineRule="auto"/>
        <w:jc w:val="both"/>
      </w:pPr>
      <w:r w:rsidRPr="00475046">
        <w:t>68. Наблюдающий должен находиться в назначенном ему месте и постоянно поддерживать связь с работающим во время его нахождения в замкнутом помещении, используя указанные в приложении к Правилам сигналы. Каждый сигнал повторяется принявшим его. В распоряжении наблюдающего должен быть комплект изолирующих СИЗ и аптечка. В случае если танк, цистерна не дегазированы, наблюдающему запрещается находиться на расстоянии ближе 1 м от горловины танка, цистерны.</w:t>
      </w:r>
    </w:p>
    <w:p w:rsidR="00E43602" w:rsidRPr="00475046" w:rsidRDefault="00E43602" w:rsidP="00E43602">
      <w:pPr>
        <w:pStyle w:val="s1"/>
        <w:shd w:val="clear" w:color="auto" w:fill="FFFFFF"/>
        <w:spacing w:before="0" w:beforeAutospacing="0" w:after="0" w:afterAutospacing="0" w:line="276" w:lineRule="auto"/>
        <w:jc w:val="both"/>
      </w:pPr>
      <w:r w:rsidRPr="00475046">
        <w:t>69. Члены экипажа судна, входящие в замкнутые помещения, должны быть обеспечены СИЗ, предохранительным поясом с заплечными лямками и страховочной привязью, второй конец которой должен находиться у наблюдающего и использоваться в качестве сигнального.</w:t>
      </w:r>
    </w:p>
    <w:p w:rsidR="00E43602" w:rsidRPr="00475046" w:rsidRDefault="00E43602" w:rsidP="00E43602">
      <w:pPr>
        <w:pStyle w:val="s1"/>
        <w:shd w:val="clear" w:color="auto" w:fill="FFFFFF"/>
        <w:spacing w:before="0" w:beforeAutospacing="0" w:after="0" w:afterAutospacing="0" w:line="276" w:lineRule="auto"/>
        <w:jc w:val="both"/>
      </w:pPr>
      <w:r w:rsidRPr="00475046">
        <w:t>70. Работа членов экипажа судна в замкнутых помещениях без наблюдающего запрещается.</w:t>
      </w:r>
    </w:p>
    <w:p w:rsidR="00E43602" w:rsidRPr="00475046" w:rsidRDefault="00E43602" w:rsidP="00E43602">
      <w:pPr>
        <w:pStyle w:val="s1"/>
        <w:shd w:val="clear" w:color="auto" w:fill="FFFFFF"/>
        <w:spacing w:before="0" w:beforeAutospacing="0" w:after="0" w:afterAutospacing="0" w:line="276" w:lineRule="auto"/>
        <w:jc w:val="both"/>
      </w:pPr>
      <w:r w:rsidRPr="00475046">
        <w:t>71. Руководитель работы обязан до входа членов экипажа судна в замкнутое помещение провести с ними и наблюдающими целевой инструктаж по охране труда, который регистрируется в журнале регистрации инструктажей по охране труда.</w:t>
      </w:r>
    </w:p>
    <w:p w:rsidR="00E43602" w:rsidRPr="00475046" w:rsidRDefault="00E43602" w:rsidP="00E43602">
      <w:pPr>
        <w:pStyle w:val="s1"/>
        <w:shd w:val="clear" w:color="auto" w:fill="FFFFFF"/>
        <w:spacing w:before="0" w:beforeAutospacing="0" w:after="0" w:afterAutospacing="0" w:line="276" w:lineRule="auto"/>
        <w:jc w:val="both"/>
      </w:pPr>
      <w:r w:rsidRPr="00475046">
        <w:t>72. При получении сигнала "самостоятельно выйти не могу" или при отсутствии ответа на сигнал от работающего в замкнутом, труднодоступном помещении страхующий у люка (горловины) должен поднять пострадавшего наверх и немедленно доложить об этом руководителю работ.</w:t>
      </w:r>
    </w:p>
    <w:p w:rsidR="00E43602" w:rsidRPr="00475046" w:rsidRDefault="00E43602" w:rsidP="00E43602">
      <w:pPr>
        <w:pStyle w:val="s1"/>
        <w:shd w:val="clear" w:color="auto" w:fill="FFFFFF"/>
        <w:spacing w:before="0" w:beforeAutospacing="0" w:after="0" w:afterAutospacing="0" w:line="276" w:lineRule="auto"/>
        <w:jc w:val="both"/>
      </w:pPr>
      <w:r w:rsidRPr="00475046">
        <w:t>73. В случае возникновения ситуации, отличной от штатной, наблюдающий, доложив об этом руководителю работ, не должен входить в замкнутое помещение до тех пор, пока не прибудет помощь.</w:t>
      </w:r>
    </w:p>
    <w:p w:rsidR="00E43602" w:rsidRPr="00475046" w:rsidRDefault="00E43602" w:rsidP="00E43602">
      <w:pPr>
        <w:pStyle w:val="s1"/>
        <w:shd w:val="clear" w:color="auto" w:fill="FFFFFF"/>
        <w:spacing w:before="0" w:beforeAutospacing="0" w:after="0" w:afterAutospacing="0" w:line="276" w:lineRule="auto"/>
        <w:jc w:val="both"/>
      </w:pPr>
      <w:r w:rsidRPr="00475046">
        <w:t>74. В цистернах и танках из-под нефтепродуктов для освещения должны применяться переносные аккумуляторные фонари взрывобезопасного исполнения с напряжением 12 В.</w:t>
      </w:r>
    </w:p>
    <w:p w:rsidR="00E43602" w:rsidRPr="00475046" w:rsidRDefault="00E43602" w:rsidP="00E43602">
      <w:pPr>
        <w:pStyle w:val="s1"/>
        <w:shd w:val="clear" w:color="auto" w:fill="FFFFFF"/>
        <w:spacing w:before="0" w:beforeAutospacing="0" w:after="0" w:afterAutospacing="0" w:line="276" w:lineRule="auto"/>
        <w:jc w:val="both"/>
      </w:pPr>
      <w:r w:rsidRPr="00475046">
        <w:t>75. Рабочий инструмент, приспособления, материалы, используемые в замкнутых помещениях, должны доставляться к месту работ в сумках, инструментальных ящиках, парусиновых мешках.</w:t>
      </w:r>
    </w:p>
    <w:p w:rsidR="00E43602" w:rsidRPr="00475046" w:rsidRDefault="00E43602" w:rsidP="00E43602">
      <w:pPr>
        <w:pStyle w:val="s1"/>
        <w:shd w:val="clear" w:color="auto" w:fill="FFFFFF"/>
        <w:spacing w:before="0" w:beforeAutospacing="0" w:after="0" w:afterAutospacing="0" w:line="276" w:lineRule="auto"/>
        <w:jc w:val="both"/>
      </w:pPr>
      <w:r w:rsidRPr="00475046">
        <w:t>76. При необходимости проведения работ в замкнутых помещениях с недостатком кислорода или наличием токсичных газов работы следует производить в изолирующих средствах индивидуальной защиты органов дыхания (далее - СИЗОД) или в шланговых противогазах с принудительной подачей воздуха.</w:t>
      </w:r>
    </w:p>
    <w:p w:rsidR="00E43602" w:rsidRPr="00475046" w:rsidRDefault="00E43602" w:rsidP="00E43602">
      <w:pPr>
        <w:pStyle w:val="s1"/>
        <w:shd w:val="clear" w:color="auto" w:fill="FFFFFF"/>
        <w:spacing w:before="0" w:beforeAutospacing="0" w:after="0" w:afterAutospacing="0" w:line="276" w:lineRule="auto"/>
        <w:jc w:val="both"/>
      </w:pPr>
      <w:r w:rsidRPr="00475046">
        <w:t>77. При возникновении недомогания у работающих в замкнутом пространстве работы в нем должны быть прекращены, а работающие эвакуированы из замкнутого пространства. Об инциденте информируется капитан судна. После оказания первой помощи (при наличии на судне медицинского работника - медицинской помощи) работающему и устранения причины недомогания работы могут быть возобновлены по решению капитана судна после оформления наряда-допуска.</w:t>
      </w:r>
    </w:p>
    <w:p w:rsidR="00E43602" w:rsidRPr="00475046" w:rsidRDefault="00E43602" w:rsidP="00E43602">
      <w:pPr>
        <w:pStyle w:val="af5"/>
        <w:shd w:val="clear" w:color="auto" w:fill="FFFFFF"/>
        <w:spacing w:before="0" w:after="0"/>
        <w:jc w:val="both"/>
        <w:rPr>
          <w:sz w:val="23"/>
          <w:szCs w:val="23"/>
        </w:rPr>
      </w:pPr>
      <w:r w:rsidRPr="00475046">
        <w:rPr>
          <w:sz w:val="23"/>
          <w:szCs w:val="23"/>
        </w:rPr>
        <w:t> </w:t>
      </w:r>
    </w:p>
    <w:p w:rsidR="00E43602" w:rsidRPr="00475046" w:rsidRDefault="00E43602" w:rsidP="00E43602">
      <w:pPr>
        <w:pStyle w:val="s3"/>
        <w:shd w:val="clear" w:color="auto" w:fill="FFFFFF"/>
        <w:spacing w:before="0" w:beforeAutospacing="0" w:after="0" w:afterAutospacing="0" w:line="276" w:lineRule="auto"/>
        <w:jc w:val="both"/>
        <w:rPr>
          <w:b/>
          <w:bCs/>
          <w:sz w:val="30"/>
          <w:szCs w:val="30"/>
        </w:rPr>
      </w:pPr>
      <w:r w:rsidRPr="00475046">
        <w:rPr>
          <w:b/>
          <w:bCs/>
          <w:sz w:val="30"/>
          <w:szCs w:val="30"/>
        </w:rPr>
        <w:lastRenderedPageBreak/>
        <w:t>VII. Требования охраны труда при передвижении по судну</w:t>
      </w:r>
    </w:p>
    <w:p w:rsidR="00E43602" w:rsidRPr="00475046" w:rsidRDefault="00E43602" w:rsidP="00E43602">
      <w:pPr>
        <w:pStyle w:val="s1"/>
        <w:shd w:val="clear" w:color="auto" w:fill="FFFFFF"/>
        <w:spacing w:before="0" w:beforeAutospacing="0" w:after="0" w:afterAutospacing="0" w:line="276" w:lineRule="auto"/>
        <w:jc w:val="both"/>
      </w:pPr>
      <w:r w:rsidRPr="00475046">
        <w:t>78. Доступ на судно должен осуществляться через забортный трап или сходни надлежащей конструкции, соответствующей высоте надводного борта судна. Средства для доступа на судно и подходы к нему должны быть освещены.</w:t>
      </w:r>
    </w:p>
    <w:p w:rsidR="00E43602" w:rsidRPr="00475046" w:rsidRDefault="00E43602" w:rsidP="00E43602">
      <w:pPr>
        <w:pStyle w:val="s1"/>
        <w:shd w:val="clear" w:color="auto" w:fill="FFFFFF"/>
        <w:spacing w:before="0" w:beforeAutospacing="0" w:after="0" w:afterAutospacing="0" w:line="276" w:lineRule="auto"/>
        <w:jc w:val="both"/>
      </w:pPr>
      <w:r w:rsidRPr="00475046">
        <w:t>79. Забортные трапы и сходни должны испытываться один раз в 5 лет и также в случае их ремонта. Один раз в год должно производиться освидетельствование предохранительных сеток на пригодность к дальнейшему использованию с оформлением судового акта.</w:t>
      </w:r>
    </w:p>
    <w:p w:rsidR="00E43602" w:rsidRPr="00475046" w:rsidRDefault="00E43602" w:rsidP="00E43602">
      <w:pPr>
        <w:pStyle w:val="s1"/>
        <w:shd w:val="clear" w:color="auto" w:fill="FFFFFF"/>
        <w:spacing w:before="0" w:beforeAutospacing="0" w:after="0" w:afterAutospacing="0" w:line="276" w:lineRule="auto"/>
        <w:jc w:val="both"/>
      </w:pPr>
      <w:r w:rsidRPr="00475046">
        <w:t>80. Дефекты средств доступа на судно, а также снег, лед или смазку следует удалять незамедлительно.</w:t>
      </w:r>
    </w:p>
    <w:p w:rsidR="00E43602" w:rsidRPr="00475046" w:rsidRDefault="00E43602" w:rsidP="00E43602">
      <w:pPr>
        <w:pStyle w:val="s1"/>
        <w:shd w:val="clear" w:color="auto" w:fill="FFFFFF"/>
        <w:spacing w:before="0" w:beforeAutospacing="0" w:after="0" w:afterAutospacing="0" w:line="276" w:lineRule="auto"/>
        <w:jc w:val="both"/>
      </w:pPr>
      <w:r w:rsidRPr="00475046">
        <w:t>81. В месте установки забортного трапа (сходни) должен находиться спасательный круг с лампочкой автоматического включения и веревкой длиной не менее 30 м.</w:t>
      </w:r>
    </w:p>
    <w:p w:rsidR="00E43602" w:rsidRPr="00475046" w:rsidRDefault="00E43602" w:rsidP="00E43602">
      <w:pPr>
        <w:pStyle w:val="s1"/>
        <w:shd w:val="clear" w:color="auto" w:fill="FFFFFF"/>
        <w:spacing w:before="0" w:beforeAutospacing="0" w:after="0" w:afterAutospacing="0" w:line="276" w:lineRule="auto"/>
        <w:jc w:val="both"/>
      </w:pPr>
      <w:r w:rsidRPr="00475046">
        <w:t>82. Зазор между причалом и судном в местах размещения средств доступа должен быть перекрыт предохранительной сеткой, которая должна выступать за боковые части трапа (сходни) на расстояние 1,5 м и должна быть закреплена на судне и причале.</w:t>
      </w:r>
    </w:p>
    <w:p w:rsidR="00E43602" w:rsidRPr="00475046" w:rsidRDefault="00E43602" w:rsidP="00E43602">
      <w:pPr>
        <w:pStyle w:val="s1"/>
        <w:shd w:val="clear" w:color="auto" w:fill="FFFFFF"/>
        <w:spacing w:before="0" w:beforeAutospacing="0" w:after="0" w:afterAutospacing="0" w:line="276" w:lineRule="auto"/>
        <w:jc w:val="both"/>
      </w:pPr>
      <w:r w:rsidRPr="00475046">
        <w:t>Разрешается оборачивать трап сеткой (сетка устанавливается под всем маршем трапа и ее края крепятся за поручни). Сетка должна иметь маркировочное кольцо, где указывается заводской номер, месяц и год изготовления.</w:t>
      </w:r>
    </w:p>
    <w:p w:rsidR="00E43602" w:rsidRPr="00475046" w:rsidRDefault="00E43602" w:rsidP="00E43602">
      <w:pPr>
        <w:pStyle w:val="s1"/>
        <w:shd w:val="clear" w:color="auto" w:fill="FFFFFF"/>
        <w:spacing w:before="0" w:beforeAutospacing="0" w:after="0" w:afterAutospacing="0" w:line="276" w:lineRule="auto"/>
        <w:jc w:val="both"/>
      </w:pPr>
      <w:r w:rsidRPr="00475046">
        <w:t>83. Стационарные судовые устройства и механизмы, создающие препятствия перемещению по судну, должны иметь предупредительные надписи, маркировки (знаки безопасности) и соответствующую подсветку, освещение.</w:t>
      </w:r>
    </w:p>
    <w:p w:rsidR="00E43602" w:rsidRPr="00475046" w:rsidRDefault="00E43602" w:rsidP="00E43602">
      <w:pPr>
        <w:pStyle w:val="s1"/>
        <w:shd w:val="clear" w:color="auto" w:fill="FFFFFF"/>
        <w:spacing w:before="0" w:beforeAutospacing="0" w:after="0" w:afterAutospacing="0" w:line="276" w:lineRule="auto"/>
        <w:jc w:val="both"/>
      </w:pPr>
      <w:r w:rsidRPr="00475046">
        <w:t>84. Укладку палубного груза надлежит производить таким образом, чтобы он не препятствовал безопасному передвижению по судну и проведению судовых работ.</w:t>
      </w:r>
    </w:p>
    <w:p w:rsidR="00E43602" w:rsidRPr="00475046" w:rsidRDefault="00E43602" w:rsidP="00E43602">
      <w:pPr>
        <w:pStyle w:val="s1"/>
        <w:shd w:val="clear" w:color="auto" w:fill="FFFFFF"/>
        <w:spacing w:before="0" w:beforeAutospacing="0" w:after="0" w:afterAutospacing="0" w:line="276" w:lineRule="auto"/>
        <w:jc w:val="both"/>
      </w:pPr>
      <w:r w:rsidRPr="00475046">
        <w:t>85. Подъем и заваливание мачт должны производиться по распоряжению вахтенного помощника капитана при помощи механических устройств.</w:t>
      </w:r>
    </w:p>
    <w:p w:rsidR="00E43602" w:rsidRPr="00475046" w:rsidRDefault="00E43602" w:rsidP="00E43602">
      <w:pPr>
        <w:pStyle w:val="s1"/>
        <w:shd w:val="clear" w:color="auto" w:fill="FFFFFF"/>
        <w:spacing w:before="0" w:beforeAutospacing="0" w:after="0" w:afterAutospacing="0" w:line="276" w:lineRule="auto"/>
        <w:jc w:val="both"/>
      </w:pPr>
      <w:r w:rsidRPr="00475046">
        <w:t>86. Запрещается находиться под мачтой во время ее заваливания и подъема.</w:t>
      </w:r>
    </w:p>
    <w:p w:rsidR="00E43602" w:rsidRPr="00475046" w:rsidRDefault="00E43602" w:rsidP="00E43602">
      <w:pPr>
        <w:pStyle w:val="s1"/>
        <w:shd w:val="clear" w:color="auto" w:fill="FFFFFF"/>
        <w:spacing w:before="0" w:beforeAutospacing="0" w:after="0" w:afterAutospacing="0" w:line="276" w:lineRule="auto"/>
        <w:jc w:val="both"/>
      </w:pPr>
      <w:r w:rsidRPr="00475046">
        <w:t>87. Работы по замене такелажа, отличительных фонарей должны производиться при заваленных мачтах.</w:t>
      </w:r>
    </w:p>
    <w:p w:rsidR="00E43602" w:rsidRPr="00475046" w:rsidRDefault="00E43602" w:rsidP="00E43602">
      <w:pPr>
        <w:pStyle w:val="s1"/>
        <w:shd w:val="clear" w:color="auto" w:fill="FFFFFF"/>
        <w:spacing w:before="0" w:beforeAutospacing="0" w:after="0" w:afterAutospacing="0" w:line="276" w:lineRule="auto"/>
        <w:jc w:val="both"/>
      </w:pPr>
      <w:r w:rsidRPr="00475046">
        <w:t>88. При подготовке и использовании забортных трапов и сходней:</w:t>
      </w:r>
    </w:p>
    <w:p w:rsidR="00E43602" w:rsidRPr="00475046" w:rsidRDefault="00E43602" w:rsidP="00E43602">
      <w:pPr>
        <w:pStyle w:val="s1"/>
        <w:shd w:val="clear" w:color="auto" w:fill="FFFFFF"/>
        <w:spacing w:before="0" w:beforeAutospacing="0" w:after="0" w:afterAutospacing="0" w:line="276" w:lineRule="auto"/>
        <w:jc w:val="both"/>
      </w:pPr>
      <w:r w:rsidRPr="00475046">
        <w:t>1) доступ на судно в портах должен обеспечиваться установкой забортного трапа, сходни и установкой подтрапной сетки, которые должны перемещаться одновременно с движением судна во время прилива и отлива или при перемещении вдоль причала;</w:t>
      </w:r>
    </w:p>
    <w:p w:rsidR="00E43602" w:rsidRPr="00475046" w:rsidRDefault="00E43602" w:rsidP="00E43602">
      <w:pPr>
        <w:pStyle w:val="s1"/>
        <w:shd w:val="clear" w:color="auto" w:fill="FFFFFF"/>
        <w:spacing w:before="0" w:beforeAutospacing="0" w:after="0" w:afterAutospacing="0" w:line="276" w:lineRule="auto"/>
        <w:jc w:val="both"/>
      </w:pPr>
      <w:r w:rsidRPr="00475046">
        <w:t>2) средства доступа на судно размещаются в местах, над которыми не производится перемещение грузов;</w:t>
      </w:r>
    </w:p>
    <w:p w:rsidR="00E43602" w:rsidRPr="00475046" w:rsidRDefault="00E43602" w:rsidP="00E43602">
      <w:pPr>
        <w:pStyle w:val="s1"/>
        <w:shd w:val="clear" w:color="auto" w:fill="FFFFFF"/>
        <w:spacing w:before="0" w:beforeAutospacing="0" w:after="0" w:afterAutospacing="0" w:line="276" w:lineRule="auto"/>
        <w:jc w:val="both"/>
      </w:pPr>
      <w:r w:rsidRPr="00475046">
        <w:t>3) средства доступа на судно не должны располагаться на расстоянии менее 2 м к крановому пути, чтобы избежать их повреждения краном, двигающимся по этому пути;</w:t>
      </w:r>
    </w:p>
    <w:p w:rsidR="00E43602" w:rsidRPr="00475046" w:rsidRDefault="00E43602" w:rsidP="00E43602">
      <w:pPr>
        <w:pStyle w:val="s1"/>
        <w:shd w:val="clear" w:color="auto" w:fill="FFFFFF"/>
        <w:spacing w:before="0" w:beforeAutospacing="0" w:after="0" w:afterAutospacing="0" w:line="276" w:lineRule="auto"/>
        <w:jc w:val="both"/>
      </w:pPr>
      <w:r w:rsidRPr="00475046">
        <w:t>4) просвет более 150 мм между ограждением трапа или сходни и вырезом в фальшборте судна должен быть огражден;</w:t>
      </w:r>
    </w:p>
    <w:p w:rsidR="00E43602" w:rsidRPr="00475046" w:rsidRDefault="00E43602" w:rsidP="00E43602">
      <w:pPr>
        <w:pStyle w:val="s1"/>
        <w:shd w:val="clear" w:color="auto" w:fill="FFFFFF"/>
        <w:spacing w:before="0" w:beforeAutospacing="0" w:after="0" w:afterAutospacing="0" w:line="276" w:lineRule="auto"/>
        <w:jc w:val="both"/>
      </w:pPr>
      <w:r w:rsidRPr="00475046">
        <w:t>5) в случае опоры сходни на причал катком (колесами) опоры сходни должны быть установлены или ограждены для исключения случаев попадания ноги человека между катком (колесом) и поверхностью причала.</w:t>
      </w:r>
    </w:p>
    <w:p w:rsidR="00E43602" w:rsidRPr="00475046" w:rsidRDefault="00E43602" w:rsidP="00E43602">
      <w:pPr>
        <w:pStyle w:val="s1"/>
        <w:shd w:val="clear" w:color="auto" w:fill="FFFFFF"/>
        <w:spacing w:before="0" w:beforeAutospacing="0" w:after="0" w:afterAutospacing="0" w:line="276" w:lineRule="auto"/>
        <w:jc w:val="both"/>
      </w:pPr>
      <w:r w:rsidRPr="00475046">
        <w:t>Колеса или каток сходни следует устанавливать на ровную поверхность при отсутствии препятствий или углублений, способных ограничить свободу движения катка (колеса);</w:t>
      </w:r>
    </w:p>
    <w:p w:rsidR="00E43602" w:rsidRPr="00475046" w:rsidRDefault="00E43602" w:rsidP="00E43602">
      <w:pPr>
        <w:pStyle w:val="s1"/>
        <w:shd w:val="clear" w:color="auto" w:fill="FFFFFF"/>
        <w:spacing w:before="0" w:beforeAutospacing="0" w:after="0" w:afterAutospacing="0" w:line="276" w:lineRule="auto"/>
        <w:jc w:val="both"/>
      </w:pPr>
      <w:r w:rsidRPr="00475046">
        <w:t>6) ответственным за обеспечение положения забортного трапа, сходни и состояние леерного ограждения является вахтенный помощник капитана;</w:t>
      </w:r>
    </w:p>
    <w:p w:rsidR="00E43602" w:rsidRPr="00475046" w:rsidRDefault="00E43602" w:rsidP="00E43602">
      <w:pPr>
        <w:pStyle w:val="s1"/>
        <w:shd w:val="clear" w:color="auto" w:fill="FFFFFF"/>
        <w:spacing w:before="0" w:beforeAutospacing="0" w:after="0" w:afterAutospacing="0" w:line="276" w:lineRule="auto"/>
        <w:jc w:val="both"/>
      </w:pPr>
      <w:r w:rsidRPr="00475046">
        <w:t>7) вахтенный у трапа обязан при передвижении по трапу исключить случаи движения "в ногу", одновременного нахождения на площадках более двух человек, а также встречное передвижение на однопоточных трапах;</w:t>
      </w:r>
    </w:p>
    <w:p w:rsidR="00E43602" w:rsidRPr="00475046" w:rsidRDefault="00E43602" w:rsidP="00E43602">
      <w:pPr>
        <w:pStyle w:val="s1"/>
        <w:shd w:val="clear" w:color="auto" w:fill="FFFFFF"/>
        <w:spacing w:before="0" w:beforeAutospacing="0" w:after="0" w:afterAutospacing="0" w:line="276" w:lineRule="auto"/>
        <w:jc w:val="both"/>
      </w:pPr>
      <w:r w:rsidRPr="00475046">
        <w:lastRenderedPageBreak/>
        <w:t>8) на забортный трап с неповорачивающимися неэвольвентными ступенями при угле наклона к горизонту более 30° следует укладывать по всей его длине съемный настил, имеющий поперечные планки. Настил должен быть закреплен;</w:t>
      </w:r>
    </w:p>
    <w:p w:rsidR="00E43602" w:rsidRPr="00475046" w:rsidRDefault="00E43602" w:rsidP="00E43602">
      <w:pPr>
        <w:pStyle w:val="s1"/>
        <w:shd w:val="clear" w:color="auto" w:fill="FFFFFF"/>
        <w:spacing w:before="0" w:beforeAutospacing="0" w:after="0" w:afterAutospacing="0" w:line="276" w:lineRule="auto"/>
        <w:jc w:val="both"/>
      </w:pPr>
      <w:r w:rsidRPr="00475046">
        <w:t>9) передвижение людей с грузом массой более 20 кг допускается по сходням и трапам, если они имеют наклон к горизонту менее 30°;</w:t>
      </w:r>
    </w:p>
    <w:p w:rsidR="00E43602" w:rsidRPr="00475046" w:rsidRDefault="00E43602" w:rsidP="00E43602">
      <w:pPr>
        <w:pStyle w:val="s1"/>
        <w:shd w:val="clear" w:color="auto" w:fill="FFFFFF"/>
        <w:spacing w:before="0" w:beforeAutospacing="0" w:after="0" w:afterAutospacing="0" w:line="276" w:lineRule="auto"/>
        <w:jc w:val="both"/>
      </w:pPr>
      <w:r w:rsidRPr="00475046">
        <w:t>10) установка переходных мостиков и сходней должна быть с углом наклона не более 30° к горизонту;</w:t>
      </w:r>
    </w:p>
    <w:p w:rsidR="00E43602" w:rsidRPr="00475046" w:rsidRDefault="00E43602" w:rsidP="00E43602">
      <w:pPr>
        <w:pStyle w:val="s1"/>
        <w:shd w:val="clear" w:color="auto" w:fill="FFFFFF"/>
        <w:spacing w:before="0" w:beforeAutospacing="0" w:after="0" w:afterAutospacing="0" w:line="276" w:lineRule="auto"/>
        <w:jc w:val="both"/>
      </w:pPr>
      <w:r w:rsidRPr="00475046">
        <w:t>11) в случае неисправности трапа доступ к нему должен быть перекрыт и вывешен запрещающий знак "Проход запрещен".</w:t>
      </w:r>
    </w:p>
    <w:p w:rsidR="00E43602" w:rsidRPr="00475046" w:rsidRDefault="00E43602" w:rsidP="00E43602">
      <w:pPr>
        <w:pStyle w:val="s1"/>
        <w:shd w:val="clear" w:color="auto" w:fill="FFFFFF"/>
        <w:spacing w:before="0" w:beforeAutospacing="0" w:after="0" w:afterAutospacing="0" w:line="276" w:lineRule="auto"/>
        <w:jc w:val="both"/>
      </w:pPr>
      <w:r w:rsidRPr="00475046">
        <w:t>89. При передвижении по судну:</w:t>
      </w:r>
    </w:p>
    <w:p w:rsidR="00E43602" w:rsidRPr="00475046" w:rsidRDefault="00E43602" w:rsidP="00E43602">
      <w:pPr>
        <w:pStyle w:val="s1"/>
        <w:shd w:val="clear" w:color="auto" w:fill="FFFFFF"/>
        <w:spacing w:before="0" w:beforeAutospacing="0" w:after="0" w:afterAutospacing="0" w:line="276" w:lineRule="auto"/>
        <w:jc w:val="both"/>
      </w:pPr>
      <w:r w:rsidRPr="00475046">
        <w:t>1) при передвижении по вертикальным трапам, штормтрапам, спуске и подъеме в беседке запрещен перенос груза;</w:t>
      </w:r>
    </w:p>
    <w:p w:rsidR="00E43602" w:rsidRPr="00475046" w:rsidRDefault="00E43602" w:rsidP="00E43602">
      <w:pPr>
        <w:pStyle w:val="s1"/>
        <w:shd w:val="clear" w:color="auto" w:fill="FFFFFF"/>
        <w:spacing w:before="0" w:beforeAutospacing="0" w:after="0" w:afterAutospacing="0" w:line="276" w:lineRule="auto"/>
        <w:jc w:val="both"/>
      </w:pPr>
      <w:r w:rsidRPr="00475046">
        <w:t>2) поручни, ступени трапов, настилы сходней, палубы проходов и рабочих мест, подножные решетки должны быть всегда очищены от масел, воды, снега, льда и всего, что может привести к скольжению;</w:t>
      </w:r>
    </w:p>
    <w:p w:rsidR="00E43602" w:rsidRPr="00475046" w:rsidRDefault="00E43602" w:rsidP="00E43602">
      <w:pPr>
        <w:pStyle w:val="s1"/>
        <w:shd w:val="clear" w:color="auto" w:fill="FFFFFF"/>
        <w:spacing w:before="0" w:beforeAutospacing="0" w:after="0" w:afterAutospacing="0" w:line="276" w:lineRule="auto"/>
        <w:jc w:val="both"/>
      </w:pPr>
      <w:r w:rsidRPr="00475046">
        <w:t>3) спускаться и подниматься по вертикальному трапу следует по одному. В зимнее время для передвижения по вертикальному трапу необходимо использовать только сухие рукавицы;</w:t>
      </w:r>
    </w:p>
    <w:p w:rsidR="00E43602" w:rsidRPr="00475046" w:rsidRDefault="00E43602" w:rsidP="00E43602">
      <w:pPr>
        <w:pStyle w:val="s1"/>
        <w:shd w:val="clear" w:color="auto" w:fill="FFFFFF"/>
        <w:spacing w:before="0" w:beforeAutospacing="0" w:after="0" w:afterAutospacing="0" w:line="276" w:lineRule="auto"/>
        <w:jc w:val="both"/>
      </w:pPr>
      <w:r w:rsidRPr="00475046">
        <w:t>4) проходы и подходы к рабочим местам должны быть свободны от предметов; плиты настилов должны быть уложены на место и закреплены, вырезы на них закрыты, решетки, их прутки, стойки и поручни должны быть закреплены на штатном месте.</w:t>
      </w:r>
    </w:p>
    <w:p w:rsidR="00E43602" w:rsidRPr="00475046" w:rsidRDefault="00E43602" w:rsidP="00E43602">
      <w:pPr>
        <w:pStyle w:val="s1"/>
        <w:shd w:val="clear" w:color="auto" w:fill="FFFFFF"/>
        <w:spacing w:before="0" w:beforeAutospacing="0" w:after="0" w:afterAutospacing="0" w:line="276" w:lineRule="auto"/>
        <w:jc w:val="both"/>
      </w:pPr>
      <w:r w:rsidRPr="00475046">
        <w:t>90. При передвижении по трапам на рейде или в море:</w:t>
      </w:r>
    </w:p>
    <w:p w:rsidR="00E43602" w:rsidRPr="00475046" w:rsidRDefault="00E43602" w:rsidP="00E43602">
      <w:pPr>
        <w:pStyle w:val="s1"/>
        <w:shd w:val="clear" w:color="auto" w:fill="FFFFFF"/>
        <w:spacing w:before="0" w:beforeAutospacing="0" w:after="0" w:afterAutospacing="0" w:line="276" w:lineRule="auto"/>
        <w:jc w:val="both"/>
      </w:pPr>
      <w:r w:rsidRPr="00475046">
        <w:t>1) при посадке на судно, высадке с него или пересадке на рейде или в море следует пользоваться забортным трапом;</w:t>
      </w:r>
    </w:p>
    <w:p w:rsidR="00E43602" w:rsidRPr="00475046" w:rsidRDefault="00E43602" w:rsidP="00E43602">
      <w:pPr>
        <w:pStyle w:val="s1"/>
        <w:shd w:val="clear" w:color="auto" w:fill="FFFFFF"/>
        <w:spacing w:before="0" w:beforeAutospacing="0" w:after="0" w:afterAutospacing="0" w:line="276" w:lineRule="auto"/>
        <w:jc w:val="both"/>
      </w:pPr>
      <w:r w:rsidRPr="00475046">
        <w:t>2) при использовании для пересадки людей грузоподъемных устройств (стрелы или крана) обеспечивается надлежащая прочность контейнера;</w:t>
      </w:r>
    </w:p>
    <w:p w:rsidR="00E43602" w:rsidRPr="00475046" w:rsidRDefault="00E43602" w:rsidP="00E43602">
      <w:pPr>
        <w:pStyle w:val="s1"/>
        <w:shd w:val="clear" w:color="auto" w:fill="FFFFFF"/>
        <w:spacing w:before="0" w:beforeAutospacing="0" w:after="0" w:afterAutospacing="0" w:line="276" w:lineRule="auto"/>
        <w:jc w:val="both"/>
      </w:pPr>
      <w:r w:rsidRPr="00475046">
        <w:t>3) при использовании для пересадки людей грузоподъемных устройств на людях должны быть надеты спасательные жилеты и защитные каски;</w:t>
      </w:r>
    </w:p>
    <w:p w:rsidR="00E43602" w:rsidRPr="00475046" w:rsidRDefault="00E43602" w:rsidP="00E43602">
      <w:pPr>
        <w:pStyle w:val="s1"/>
        <w:shd w:val="clear" w:color="auto" w:fill="FFFFFF"/>
        <w:spacing w:before="0" w:beforeAutospacing="0" w:after="0" w:afterAutospacing="0" w:line="276" w:lineRule="auto"/>
        <w:jc w:val="both"/>
      </w:pPr>
      <w:r w:rsidRPr="00475046">
        <w:t>4) спуск забортного трапа на рейде разрешается только в период посадки и высадки людей, в остальных случаях он должен находиться в горизонтальном положении;</w:t>
      </w:r>
    </w:p>
    <w:p w:rsidR="00E43602" w:rsidRPr="00475046" w:rsidRDefault="00E43602" w:rsidP="00E43602">
      <w:pPr>
        <w:pStyle w:val="s1"/>
        <w:shd w:val="clear" w:color="auto" w:fill="FFFFFF"/>
        <w:spacing w:before="0" w:beforeAutospacing="0" w:after="0" w:afterAutospacing="0" w:line="276" w:lineRule="auto"/>
        <w:jc w:val="both"/>
      </w:pPr>
      <w:r w:rsidRPr="00475046">
        <w:t>5) в тех случаях, когда посадка людей производится через понтоны, отшвартованные к борту судна, забортные трапы, разрешается не поднимать в течение всего периода нахождения огражденных понтонов у борта, у опущенного трапа должен находиться вахтенный матрос.</w:t>
      </w:r>
    </w:p>
    <w:p w:rsidR="00E43602" w:rsidRPr="00475046" w:rsidRDefault="00E43602" w:rsidP="00E43602">
      <w:pPr>
        <w:pStyle w:val="s1"/>
        <w:shd w:val="clear" w:color="auto" w:fill="FFFFFF"/>
        <w:spacing w:before="0" w:beforeAutospacing="0" w:after="0" w:afterAutospacing="0" w:line="276" w:lineRule="auto"/>
        <w:jc w:val="both"/>
      </w:pPr>
      <w:r w:rsidRPr="00475046">
        <w:t>91. При передвижении по штормтрапам на судне:</w:t>
      </w:r>
    </w:p>
    <w:p w:rsidR="00E43602" w:rsidRPr="00475046" w:rsidRDefault="00E43602" w:rsidP="00E43602">
      <w:pPr>
        <w:pStyle w:val="s1"/>
        <w:shd w:val="clear" w:color="auto" w:fill="FFFFFF"/>
        <w:spacing w:before="0" w:beforeAutospacing="0" w:after="0" w:afterAutospacing="0" w:line="276" w:lineRule="auto"/>
        <w:jc w:val="both"/>
      </w:pPr>
      <w:r w:rsidRPr="00475046">
        <w:t>1) штормтрап перед его использованием должен быть проверен боцманом, при этом необходимо проверить, что штормтрап имеет инвентарный номер и дату испытания, срок испытания не истек, отсутствуют обрывы хотя бы одной из прядей тетив, все балясины находятся на местах и они параллельны друг другу, на балясинах отсутствуют трещины или сколы, отсутствует смещение бензелей и перепревшей или сгоревшей пряди;</w:t>
      </w:r>
    </w:p>
    <w:p w:rsidR="00E43602" w:rsidRPr="00475046" w:rsidRDefault="00E43602" w:rsidP="00E43602">
      <w:pPr>
        <w:pStyle w:val="s1"/>
        <w:shd w:val="clear" w:color="auto" w:fill="FFFFFF"/>
        <w:spacing w:before="0" w:beforeAutospacing="0" w:after="0" w:afterAutospacing="0" w:line="276" w:lineRule="auto"/>
        <w:jc w:val="both"/>
      </w:pPr>
      <w:r w:rsidRPr="00475046">
        <w:t>2) штормтрап должен подвешиваться таким образом, чтобы два его подвесных каната с каждой стороны были, насколько это возможно, одинаково натянуты и закреплены на судне и балясины были в горизонтальном положении, исключалось перекручивание;</w:t>
      </w:r>
    </w:p>
    <w:p w:rsidR="00E43602" w:rsidRPr="00475046" w:rsidRDefault="00E43602" w:rsidP="00E43602">
      <w:pPr>
        <w:pStyle w:val="s1"/>
        <w:shd w:val="clear" w:color="auto" w:fill="FFFFFF"/>
        <w:spacing w:before="0" w:beforeAutospacing="0" w:after="0" w:afterAutospacing="0" w:line="276" w:lineRule="auto"/>
        <w:jc w:val="both"/>
      </w:pPr>
      <w:r w:rsidRPr="00475046">
        <w:t>3) крепление штормтрапа должно производиться тетивами за рымы, утки, обухи и другие прочные судовые конструкции, а не за балясины;</w:t>
      </w:r>
    </w:p>
    <w:p w:rsidR="00E43602" w:rsidRPr="00475046" w:rsidRDefault="00E43602" w:rsidP="00E43602">
      <w:pPr>
        <w:pStyle w:val="s1"/>
        <w:shd w:val="clear" w:color="auto" w:fill="FFFFFF"/>
        <w:spacing w:before="0" w:beforeAutospacing="0" w:after="0" w:afterAutospacing="0" w:line="276" w:lineRule="auto"/>
        <w:jc w:val="both"/>
      </w:pPr>
      <w:r w:rsidRPr="00475046">
        <w:t>4) штормтрап должен висеть таким образом, чтобы доставать своей нижней балясиной до уровня воды или палубы судна и не располагаться под отливным отверстием в борту судна на расстоянии менее 1,5 м от него;</w:t>
      </w:r>
    </w:p>
    <w:p w:rsidR="00E43602" w:rsidRPr="00475046" w:rsidRDefault="00E43602" w:rsidP="00E43602">
      <w:pPr>
        <w:pStyle w:val="s1"/>
        <w:shd w:val="clear" w:color="auto" w:fill="FFFFFF"/>
        <w:spacing w:before="0" w:beforeAutospacing="0" w:after="0" w:afterAutospacing="0" w:line="276" w:lineRule="auto"/>
        <w:jc w:val="both"/>
      </w:pPr>
      <w:r w:rsidRPr="00475046">
        <w:lastRenderedPageBreak/>
        <w:t>5) безопасный доступ должен быть обеспечен с обоих концов трапа, как с верхнего его конца на палубу судна, так и с баржи или другого плавсредства, или льда к нижнему концу штормтрапа;</w:t>
      </w:r>
    </w:p>
    <w:p w:rsidR="00E43602" w:rsidRPr="00475046" w:rsidRDefault="00E43602" w:rsidP="00E43602">
      <w:pPr>
        <w:pStyle w:val="s1"/>
        <w:shd w:val="clear" w:color="auto" w:fill="FFFFFF"/>
        <w:spacing w:before="0" w:beforeAutospacing="0" w:after="0" w:afterAutospacing="0" w:line="276" w:lineRule="auto"/>
        <w:jc w:val="both"/>
      </w:pPr>
      <w:r w:rsidRPr="00475046">
        <w:t>6) у места установки штормтрапа при необходимости перехода через фальшборт или леерное ограждение следует закрепить фальшбортный трап или другое равноценное устройство;</w:t>
      </w:r>
    </w:p>
    <w:p w:rsidR="00E43602" w:rsidRPr="00475046" w:rsidRDefault="00E43602" w:rsidP="00E43602">
      <w:pPr>
        <w:pStyle w:val="s1"/>
        <w:shd w:val="clear" w:color="auto" w:fill="FFFFFF"/>
        <w:spacing w:before="0" w:beforeAutospacing="0" w:after="0" w:afterAutospacing="0" w:line="276" w:lineRule="auto"/>
        <w:jc w:val="both"/>
      </w:pPr>
      <w:r w:rsidRPr="00475046">
        <w:t>7) при использовании штормтрапа следует исключить возможность соприкосновения человека с выступающей частью судна или другими предметами;</w:t>
      </w:r>
    </w:p>
    <w:p w:rsidR="00E43602" w:rsidRPr="00475046" w:rsidRDefault="00E43602" w:rsidP="00E43602">
      <w:pPr>
        <w:pStyle w:val="s1"/>
        <w:shd w:val="clear" w:color="auto" w:fill="FFFFFF"/>
        <w:spacing w:before="0" w:beforeAutospacing="0" w:after="0" w:afterAutospacing="0" w:line="276" w:lineRule="auto"/>
        <w:jc w:val="both"/>
      </w:pPr>
      <w:r w:rsidRPr="00475046">
        <w:t>8) не допускается нахождение на штормтрапе более одного человека;</w:t>
      </w:r>
    </w:p>
    <w:p w:rsidR="00E43602" w:rsidRPr="00475046" w:rsidRDefault="00E43602" w:rsidP="00E43602">
      <w:pPr>
        <w:pStyle w:val="s1"/>
        <w:shd w:val="clear" w:color="auto" w:fill="FFFFFF"/>
        <w:spacing w:before="0" w:beforeAutospacing="0" w:after="0" w:afterAutospacing="0" w:line="276" w:lineRule="auto"/>
        <w:jc w:val="both"/>
      </w:pPr>
      <w:r w:rsidRPr="00475046">
        <w:t>9) при подъеме и спуске по штормтрапу на людях должны быть надеты предохранительные пояса с прикрепленным страховочным канатом, который крепится, выбирается или потравливается выделенным членом экипажа судна таким образом, чтобы удержать человека в случае возможного его падения в воду.</w:t>
      </w:r>
    </w:p>
    <w:p w:rsidR="00E43602" w:rsidRPr="00475046" w:rsidRDefault="00E43602" w:rsidP="00E43602">
      <w:pPr>
        <w:pStyle w:val="s1"/>
        <w:shd w:val="clear" w:color="auto" w:fill="FFFFFF"/>
        <w:spacing w:before="0" w:beforeAutospacing="0" w:after="0" w:afterAutospacing="0" w:line="276" w:lineRule="auto"/>
        <w:jc w:val="both"/>
      </w:pPr>
      <w:r w:rsidRPr="00475046">
        <w:t>Ответственным за соблюдение этого требования является вахтенный помощник капитана;</w:t>
      </w:r>
    </w:p>
    <w:p w:rsidR="00E43602" w:rsidRPr="00475046" w:rsidRDefault="00E43602" w:rsidP="00E43602">
      <w:pPr>
        <w:pStyle w:val="s1"/>
        <w:shd w:val="clear" w:color="auto" w:fill="FFFFFF"/>
        <w:spacing w:before="0" w:beforeAutospacing="0" w:after="0" w:afterAutospacing="0" w:line="276" w:lineRule="auto"/>
        <w:jc w:val="both"/>
      </w:pPr>
      <w:r w:rsidRPr="00475046">
        <w:t>10) вахтенный помощник капитана обязан следить за тем, чтобы в случае обледенения штормтрап был заменен.</w:t>
      </w:r>
    </w:p>
    <w:p w:rsidR="00E43602" w:rsidRPr="00475046" w:rsidRDefault="00E43602" w:rsidP="00E43602">
      <w:pPr>
        <w:pStyle w:val="s1"/>
        <w:shd w:val="clear" w:color="auto" w:fill="FFFFFF"/>
        <w:spacing w:before="0" w:beforeAutospacing="0" w:after="0" w:afterAutospacing="0" w:line="276" w:lineRule="auto"/>
        <w:jc w:val="both"/>
      </w:pPr>
      <w:r w:rsidRPr="00475046">
        <w:t>92. При приеме и высадке лоцмана:</w:t>
      </w:r>
    </w:p>
    <w:p w:rsidR="00E43602" w:rsidRPr="00475046" w:rsidRDefault="00E43602" w:rsidP="00E43602">
      <w:pPr>
        <w:pStyle w:val="s1"/>
        <w:shd w:val="clear" w:color="auto" w:fill="FFFFFF"/>
        <w:spacing w:before="0" w:beforeAutospacing="0" w:after="0" w:afterAutospacing="0" w:line="276" w:lineRule="auto"/>
        <w:jc w:val="both"/>
      </w:pPr>
      <w:r w:rsidRPr="00475046">
        <w:t>1) на лоцманских катерах, оборудованных заваливающимся леерным ограждением, во время хода ограждение должно находиться в рабочем положении;</w:t>
      </w:r>
    </w:p>
    <w:p w:rsidR="00E43602" w:rsidRPr="00475046" w:rsidRDefault="00E43602" w:rsidP="00E43602">
      <w:pPr>
        <w:pStyle w:val="s1"/>
        <w:shd w:val="clear" w:color="auto" w:fill="FFFFFF"/>
        <w:spacing w:before="0" w:beforeAutospacing="0" w:after="0" w:afterAutospacing="0" w:line="276" w:lineRule="auto"/>
        <w:jc w:val="both"/>
      </w:pPr>
      <w:r w:rsidRPr="00475046">
        <w:t>2) во время приема лоцманского катера нахождение вахтенного матроса на палубе принимающего судна допускается только с разрешения капитана (вахтенного сменного помощника капитана).</w:t>
      </w:r>
    </w:p>
    <w:p w:rsidR="00E43602" w:rsidRPr="00475046" w:rsidRDefault="00E43602" w:rsidP="00E43602">
      <w:pPr>
        <w:pStyle w:val="s1"/>
        <w:shd w:val="clear" w:color="auto" w:fill="FFFFFF"/>
        <w:spacing w:before="0" w:beforeAutospacing="0" w:after="0" w:afterAutospacing="0" w:line="276" w:lineRule="auto"/>
        <w:jc w:val="both"/>
      </w:pPr>
      <w:r w:rsidRPr="00475046">
        <w:t>Независимо от погодных условий вахтенный матрос должен быть одет в страховочный жилет.</w:t>
      </w:r>
    </w:p>
    <w:p w:rsidR="00E43602" w:rsidRPr="00475046" w:rsidRDefault="00E43602" w:rsidP="00E43602">
      <w:pPr>
        <w:pStyle w:val="s1"/>
        <w:shd w:val="clear" w:color="auto" w:fill="FFFFFF"/>
        <w:spacing w:before="0" w:beforeAutospacing="0" w:after="0" w:afterAutospacing="0" w:line="276" w:lineRule="auto"/>
        <w:jc w:val="both"/>
      </w:pPr>
      <w:r w:rsidRPr="00475046">
        <w:t>Капитан судна (вахтенный сменный помощник капитана) обязан следить за безопасной приемкой и высадкой лоцмана, работой вахтенного матроса и своевременно предупреждать их об опасности;</w:t>
      </w:r>
    </w:p>
    <w:p w:rsidR="00E43602" w:rsidRPr="00475046" w:rsidRDefault="00E43602" w:rsidP="00E43602">
      <w:pPr>
        <w:pStyle w:val="s1"/>
        <w:shd w:val="clear" w:color="auto" w:fill="FFFFFF"/>
        <w:spacing w:before="0" w:beforeAutospacing="0" w:after="0" w:afterAutospacing="0" w:line="276" w:lineRule="auto"/>
        <w:jc w:val="both"/>
      </w:pPr>
      <w:r w:rsidRPr="00475046">
        <w:t>3) для приемки и высадки лоцманов должны применяться лоцманский подъемник или трап.</w:t>
      </w:r>
    </w:p>
    <w:p w:rsidR="00E43602" w:rsidRPr="00475046" w:rsidRDefault="00E43602" w:rsidP="00E43602">
      <w:pPr>
        <w:pStyle w:val="s1"/>
        <w:shd w:val="clear" w:color="auto" w:fill="FFFFFF"/>
        <w:spacing w:before="0" w:beforeAutospacing="0" w:after="0" w:afterAutospacing="0" w:line="276" w:lineRule="auto"/>
        <w:jc w:val="both"/>
      </w:pPr>
      <w:r w:rsidRPr="00475046">
        <w:t>Забортный трап следует использовать при благоприятных погодных условиях;</w:t>
      </w:r>
    </w:p>
    <w:p w:rsidR="00E43602" w:rsidRPr="00475046" w:rsidRDefault="00E43602" w:rsidP="00E43602">
      <w:pPr>
        <w:pStyle w:val="s1"/>
        <w:shd w:val="clear" w:color="auto" w:fill="FFFFFF"/>
        <w:spacing w:before="0" w:beforeAutospacing="0" w:after="0" w:afterAutospacing="0" w:line="276" w:lineRule="auto"/>
        <w:jc w:val="both"/>
      </w:pPr>
      <w:r w:rsidRPr="00475046">
        <w:t>4) на участке палубы лоцманского катера в месте высадки (приемки) лоцмана до высадки (приемки) лоцмана должен быть уложены и закреплены мат, коврик, если палуба в этом месте не имеет противоскользящего покрытия;</w:t>
      </w:r>
    </w:p>
    <w:p w:rsidR="00E43602" w:rsidRPr="00475046" w:rsidRDefault="00E43602" w:rsidP="00E43602">
      <w:pPr>
        <w:pStyle w:val="s1"/>
        <w:shd w:val="clear" w:color="auto" w:fill="FFFFFF"/>
        <w:spacing w:before="0" w:beforeAutospacing="0" w:after="0" w:afterAutospacing="0" w:line="276" w:lineRule="auto"/>
        <w:jc w:val="both"/>
      </w:pPr>
      <w:r w:rsidRPr="00475046">
        <w:t>5) в зимнее время место высадки (приема) лоцмана должно посыпаться песком;</w:t>
      </w:r>
    </w:p>
    <w:p w:rsidR="00E43602" w:rsidRPr="00475046" w:rsidRDefault="00E43602" w:rsidP="00E43602">
      <w:pPr>
        <w:pStyle w:val="s1"/>
        <w:shd w:val="clear" w:color="auto" w:fill="FFFFFF"/>
        <w:spacing w:before="0" w:beforeAutospacing="0" w:after="0" w:afterAutospacing="0" w:line="276" w:lineRule="auto"/>
        <w:jc w:val="both"/>
      </w:pPr>
      <w:r w:rsidRPr="00475046">
        <w:t>6) лоцман должен подниматься (спускаться) по штормтрапу при обеспечении его страховочными средствами;</w:t>
      </w:r>
    </w:p>
    <w:p w:rsidR="00E43602" w:rsidRPr="00475046" w:rsidRDefault="00E43602" w:rsidP="00E43602">
      <w:pPr>
        <w:pStyle w:val="s1"/>
        <w:shd w:val="clear" w:color="auto" w:fill="FFFFFF"/>
        <w:spacing w:before="0" w:beforeAutospacing="0" w:after="0" w:afterAutospacing="0" w:line="276" w:lineRule="auto"/>
        <w:jc w:val="both"/>
      </w:pPr>
      <w:r w:rsidRPr="00475046">
        <w:t>7) во время качки переход с лоцманского катера на лоцманский (забортный) трап должен производиться в момент наивысшего положения лоцманского катера (бота, судна) у борта обслуживаемого судна;</w:t>
      </w:r>
    </w:p>
    <w:p w:rsidR="00E43602" w:rsidRPr="00475046" w:rsidRDefault="00E43602" w:rsidP="00E43602">
      <w:pPr>
        <w:pStyle w:val="s1"/>
        <w:shd w:val="clear" w:color="auto" w:fill="FFFFFF"/>
        <w:spacing w:before="0" w:beforeAutospacing="0" w:after="0" w:afterAutospacing="0" w:line="276" w:lineRule="auto"/>
        <w:jc w:val="both"/>
      </w:pPr>
      <w:r w:rsidRPr="00475046">
        <w:t>8) на лоцманском катере у места высадки (приемки) лоцмана должен находиться вахтенный матрос, обеспечивающий безопасность лоцмана, а также иметься спасательный круг с линем длиной не менее 30 м;</w:t>
      </w:r>
    </w:p>
    <w:p w:rsidR="00E43602" w:rsidRPr="00475046" w:rsidRDefault="00E43602" w:rsidP="00E43602">
      <w:pPr>
        <w:pStyle w:val="s1"/>
        <w:shd w:val="clear" w:color="auto" w:fill="FFFFFF"/>
        <w:spacing w:before="0" w:beforeAutospacing="0" w:after="0" w:afterAutospacing="0" w:line="276" w:lineRule="auto"/>
        <w:jc w:val="both"/>
      </w:pPr>
      <w:r w:rsidRPr="00475046">
        <w:t>9) в процессе подъема (спуска) лоцмана на борт (с борта судна) на нем должен быть надет спасательный жилет, автоматически срабатывающий при падении человека в воду, предохранительный пояс;</w:t>
      </w:r>
    </w:p>
    <w:p w:rsidR="00E43602" w:rsidRPr="00475046" w:rsidRDefault="00E43602" w:rsidP="00E43602">
      <w:pPr>
        <w:pStyle w:val="s1"/>
        <w:shd w:val="clear" w:color="auto" w:fill="FFFFFF"/>
        <w:spacing w:before="0" w:beforeAutospacing="0" w:after="0" w:afterAutospacing="0" w:line="276" w:lineRule="auto"/>
        <w:jc w:val="both"/>
      </w:pPr>
      <w:r w:rsidRPr="00475046">
        <w:t>10) место перехода лоцмана с катера на судно должно быть освещено, установлены и закреплены стойки;</w:t>
      </w:r>
    </w:p>
    <w:p w:rsidR="00E43602" w:rsidRPr="00475046" w:rsidRDefault="00E43602" w:rsidP="00E43602">
      <w:pPr>
        <w:pStyle w:val="s1"/>
        <w:shd w:val="clear" w:color="auto" w:fill="FFFFFF"/>
        <w:spacing w:before="0" w:beforeAutospacing="0" w:after="0" w:afterAutospacing="0" w:line="276" w:lineRule="auto"/>
        <w:jc w:val="both"/>
      </w:pPr>
      <w:r w:rsidRPr="00475046">
        <w:t>11) лоцманские штормтрапы должны использоваться только для посадки и высадки лоцманов.</w:t>
      </w:r>
    </w:p>
    <w:p w:rsidR="00E43602" w:rsidRPr="00475046" w:rsidRDefault="00E43602" w:rsidP="00E43602">
      <w:pPr>
        <w:pStyle w:val="s1"/>
        <w:shd w:val="clear" w:color="auto" w:fill="FFFFFF"/>
        <w:spacing w:before="0" w:beforeAutospacing="0" w:after="0" w:afterAutospacing="0" w:line="276" w:lineRule="auto"/>
        <w:jc w:val="both"/>
      </w:pPr>
      <w:r w:rsidRPr="00475046">
        <w:t>Использование лоцманских штормтрапов для других целей запрещается;</w:t>
      </w:r>
    </w:p>
    <w:p w:rsidR="00E43602" w:rsidRPr="00475046" w:rsidRDefault="00E43602" w:rsidP="00E43602">
      <w:pPr>
        <w:pStyle w:val="s1"/>
        <w:shd w:val="clear" w:color="auto" w:fill="FFFFFF"/>
        <w:spacing w:before="0" w:beforeAutospacing="0" w:after="0" w:afterAutospacing="0" w:line="276" w:lineRule="auto"/>
        <w:jc w:val="both"/>
      </w:pPr>
      <w:r w:rsidRPr="00475046">
        <w:t>12) лоцману должен быть обеспечен безопасный доступ на судно;</w:t>
      </w:r>
    </w:p>
    <w:p w:rsidR="00E43602" w:rsidRPr="00475046" w:rsidRDefault="00E43602" w:rsidP="00E43602">
      <w:pPr>
        <w:pStyle w:val="s1"/>
        <w:shd w:val="clear" w:color="auto" w:fill="FFFFFF"/>
        <w:spacing w:before="0" w:beforeAutospacing="0" w:after="0" w:afterAutospacing="0" w:line="276" w:lineRule="auto"/>
        <w:jc w:val="both"/>
      </w:pPr>
      <w:r w:rsidRPr="00475046">
        <w:lastRenderedPageBreak/>
        <w:t>13) на судах, где расстояние от уровня воды до места входа на судно или схода с судна превышает 9 м, доступ с лоцманского штормтрапа на судно (и наоборот) должен осуществляться посредством забортного трапа в сочетании с лоцманским штормтрапом или механическим лоцманским подъемником, или другим безопасным средством;</w:t>
      </w:r>
    </w:p>
    <w:p w:rsidR="00E43602" w:rsidRPr="00475046" w:rsidRDefault="00E43602" w:rsidP="00E43602">
      <w:pPr>
        <w:pStyle w:val="s1"/>
        <w:shd w:val="clear" w:color="auto" w:fill="FFFFFF"/>
        <w:spacing w:before="0" w:beforeAutospacing="0" w:after="0" w:afterAutospacing="0" w:line="276" w:lineRule="auto"/>
        <w:jc w:val="both"/>
      </w:pPr>
      <w:r w:rsidRPr="00475046">
        <w:t>14) установка лоцманского штормтрапа, а также посадка и высадка лоцмана должны производиться под наблюдением вахтенного помощника капитана, имеющего средства связи с ходовым мостиком;</w:t>
      </w:r>
    </w:p>
    <w:p w:rsidR="00E43602" w:rsidRPr="00475046" w:rsidRDefault="00E43602" w:rsidP="00E43602">
      <w:pPr>
        <w:pStyle w:val="s1"/>
        <w:shd w:val="clear" w:color="auto" w:fill="FFFFFF"/>
        <w:spacing w:before="0" w:beforeAutospacing="0" w:after="0" w:afterAutospacing="0" w:line="276" w:lineRule="auto"/>
        <w:jc w:val="both"/>
      </w:pPr>
      <w:r w:rsidRPr="00475046">
        <w:t>15) перед подходом лоцманского катера у места постановки лоцманского штормтрапа должны быть подготовлены:</w:t>
      </w:r>
    </w:p>
    <w:p w:rsidR="00E43602" w:rsidRPr="00475046" w:rsidRDefault="00E43602" w:rsidP="00E43602">
      <w:pPr>
        <w:pStyle w:val="s1"/>
        <w:shd w:val="clear" w:color="auto" w:fill="FFFFFF"/>
        <w:spacing w:before="0" w:beforeAutospacing="0" w:after="0" w:afterAutospacing="0" w:line="276" w:lineRule="auto"/>
        <w:jc w:val="both"/>
      </w:pPr>
      <w:r w:rsidRPr="00475046">
        <w:t>лоцманский штормтрап;</w:t>
      </w:r>
    </w:p>
    <w:p w:rsidR="00E43602" w:rsidRPr="00475046" w:rsidRDefault="00E43602" w:rsidP="00E43602">
      <w:pPr>
        <w:pStyle w:val="s1"/>
        <w:shd w:val="clear" w:color="auto" w:fill="FFFFFF"/>
        <w:spacing w:before="0" w:beforeAutospacing="0" w:after="0" w:afterAutospacing="0" w:line="276" w:lineRule="auto"/>
        <w:jc w:val="both"/>
      </w:pPr>
      <w:r w:rsidRPr="00475046">
        <w:t>фальшбортный трап (если это конструктивно предусмотрено);</w:t>
      </w:r>
    </w:p>
    <w:p w:rsidR="00E43602" w:rsidRPr="00475046" w:rsidRDefault="00E43602" w:rsidP="00E43602">
      <w:pPr>
        <w:pStyle w:val="s1"/>
        <w:shd w:val="clear" w:color="auto" w:fill="FFFFFF"/>
        <w:spacing w:before="0" w:beforeAutospacing="0" w:after="0" w:afterAutospacing="0" w:line="276" w:lineRule="auto"/>
        <w:jc w:val="both"/>
      </w:pPr>
      <w:r w:rsidRPr="00475046">
        <w:t>спасательный круг с самозажигающимся огнем и веревкой длиной не менее 30 м;</w:t>
      </w:r>
    </w:p>
    <w:p w:rsidR="00E43602" w:rsidRPr="00475046" w:rsidRDefault="00E43602" w:rsidP="00E43602">
      <w:pPr>
        <w:pStyle w:val="s1"/>
        <w:shd w:val="clear" w:color="auto" w:fill="FFFFFF"/>
        <w:spacing w:before="0" w:beforeAutospacing="0" w:after="0" w:afterAutospacing="0" w:line="276" w:lineRule="auto"/>
        <w:jc w:val="both"/>
      </w:pPr>
      <w:r w:rsidRPr="00475046">
        <w:t>предохранительный пояс со страховочным концом;</w:t>
      </w:r>
    </w:p>
    <w:p w:rsidR="00E43602" w:rsidRPr="00475046" w:rsidRDefault="00E43602" w:rsidP="00E43602">
      <w:pPr>
        <w:pStyle w:val="s1"/>
        <w:shd w:val="clear" w:color="auto" w:fill="FFFFFF"/>
        <w:spacing w:before="0" w:beforeAutospacing="0" w:after="0" w:afterAutospacing="0" w:line="276" w:lineRule="auto"/>
        <w:jc w:val="both"/>
      </w:pPr>
      <w:r w:rsidRPr="00475046">
        <w:t>два фалрепа диаметром не менее 30 мм;</w:t>
      </w:r>
    </w:p>
    <w:p w:rsidR="00E43602" w:rsidRPr="00475046" w:rsidRDefault="00E43602" w:rsidP="00E43602">
      <w:pPr>
        <w:pStyle w:val="s1"/>
        <w:shd w:val="clear" w:color="auto" w:fill="FFFFFF"/>
        <w:spacing w:before="0" w:beforeAutospacing="0" w:after="0" w:afterAutospacing="0" w:line="276" w:lineRule="auto"/>
        <w:jc w:val="both"/>
      </w:pPr>
      <w:r w:rsidRPr="00475046">
        <w:t>переносная люстра (если не предусмотрено стационарное освещение забортного пространства в место установки лоцманского штормтрапа);</w:t>
      </w:r>
    </w:p>
    <w:p w:rsidR="00E43602" w:rsidRPr="00475046" w:rsidRDefault="00E43602" w:rsidP="00E43602">
      <w:pPr>
        <w:pStyle w:val="s1"/>
        <w:shd w:val="clear" w:color="auto" w:fill="FFFFFF"/>
        <w:spacing w:before="0" w:beforeAutospacing="0" w:after="0" w:afterAutospacing="0" w:line="276" w:lineRule="auto"/>
        <w:jc w:val="both"/>
      </w:pPr>
      <w:r w:rsidRPr="00475046">
        <w:t>16) перед посадкой (высадкой) лоцмана вахтенный помощник капитана, встречающий (провожающий) лоцмана, должен проверить наличие имущества, перечисленного в </w:t>
      </w:r>
      <w:hyperlink r:id="rId55" w:anchor="block_9215" w:history="1">
        <w:r w:rsidRPr="00475046">
          <w:rPr>
            <w:rStyle w:val="aff5"/>
          </w:rPr>
          <w:t>подпункте 15</w:t>
        </w:r>
      </w:hyperlink>
      <w:r w:rsidRPr="00475046">
        <w:t> настоящего пункта Правил, а также:</w:t>
      </w:r>
    </w:p>
    <w:p w:rsidR="00E43602" w:rsidRPr="00475046" w:rsidRDefault="00E43602" w:rsidP="00E43602">
      <w:pPr>
        <w:pStyle w:val="s1"/>
        <w:shd w:val="clear" w:color="auto" w:fill="FFFFFF"/>
        <w:spacing w:before="0" w:beforeAutospacing="0" w:after="0" w:afterAutospacing="0" w:line="276" w:lineRule="auto"/>
        <w:jc w:val="both"/>
      </w:pPr>
      <w:r w:rsidRPr="00475046">
        <w:t>визуально удостовериться в исправности лоцманского штормтрапа и в его креплении;</w:t>
      </w:r>
    </w:p>
    <w:p w:rsidR="00E43602" w:rsidRPr="00475046" w:rsidRDefault="00E43602" w:rsidP="00E43602">
      <w:pPr>
        <w:pStyle w:val="s1"/>
        <w:shd w:val="clear" w:color="auto" w:fill="FFFFFF"/>
        <w:spacing w:before="0" w:beforeAutospacing="0" w:after="0" w:afterAutospacing="0" w:line="276" w:lineRule="auto"/>
        <w:jc w:val="both"/>
      </w:pPr>
      <w:r w:rsidRPr="00475046">
        <w:t>проверить крепления фальшбортного трапа и стоек, закрепляемых в месте входа на судно (если это предусмотрено);</w:t>
      </w:r>
    </w:p>
    <w:p w:rsidR="00E43602" w:rsidRPr="00475046" w:rsidRDefault="00E43602" w:rsidP="00E43602">
      <w:pPr>
        <w:pStyle w:val="s1"/>
        <w:shd w:val="clear" w:color="auto" w:fill="FFFFFF"/>
        <w:spacing w:before="0" w:beforeAutospacing="0" w:after="0" w:afterAutospacing="0" w:line="276" w:lineRule="auto"/>
        <w:jc w:val="both"/>
      </w:pPr>
      <w:r w:rsidRPr="00475046">
        <w:t>проверить закрепления фалрепов (фалрепы подаются в тех случаях, когда этого потребует лоцман);</w:t>
      </w:r>
    </w:p>
    <w:p w:rsidR="00E43602" w:rsidRPr="00475046" w:rsidRDefault="00E43602" w:rsidP="00E43602">
      <w:pPr>
        <w:pStyle w:val="s1"/>
        <w:shd w:val="clear" w:color="auto" w:fill="FFFFFF"/>
        <w:spacing w:before="0" w:beforeAutospacing="0" w:after="0" w:afterAutospacing="0" w:line="276" w:lineRule="auto"/>
        <w:jc w:val="both"/>
      </w:pPr>
      <w:r w:rsidRPr="00475046">
        <w:t>в темное время включить палубное освещение от места входа на судно до входа во внутренние помещения, а также освещение лоцманского штормтрапа и пространства за бортом в том месте, где на судно будет подниматься (спускаться) лоцман. Если совместно с лоцманским штормтрапом будет использоваться забортный трап, то он должен быть освещен на всю его длину;</w:t>
      </w:r>
    </w:p>
    <w:p w:rsidR="00E43602" w:rsidRPr="00475046" w:rsidRDefault="00E43602" w:rsidP="00E43602">
      <w:pPr>
        <w:pStyle w:val="s1"/>
        <w:shd w:val="clear" w:color="auto" w:fill="FFFFFF"/>
        <w:spacing w:before="0" w:beforeAutospacing="0" w:after="0" w:afterAutospacing="0" w:line="276" w:lineRule="auto"/>
        <w:jc w:val="both"/>
      </w:pPr>
      <w:r w:rsidRPr="00475046">
        <w:t>17) в тех случаях, когда при посадке (высадке) лоцмана будет использоваться предохранительный пояс со страховочным концом, то его второй конец, пропущенный через утку, должен находиться в руках у встречающего матроса;</w:t>
      </w:r>
    </w:p>
    <w:p w:rsidR="00E43602" w:rsidRPr="00475046" w:rsidRDefault="00E43602" w:rsidP="00E43602">
      <w:pPr>
        <w:pStyle w:val="s1"/>
        <w:shd w:val="clear" w:color="auto" w:fill="FFFFFF"/>
        <w:spacing w:before="0" w:beforeAutospacing="0" w:after="0" w:afterAutospacing="0" w:line="276" w:lineRule="auto"/>
        <w:jc w:val="both"/>
      </w:pPr>
      <w:r w:rsidRPr="00475046">
        <w:t>18) в тех случаях, когда для посадки (высадки) лоцмана используется механический лоцманский подъемник, лоцманский штормтрап должен быть установлен рядом с подъемником и быть готовым к немедленному использованию таким образом, чтобы к нему был обеспечен доступ из подъемника в любой точке подъема;</w:t>
      </w:r>
    </w:p>
    <w:p w:rsidR="00E43602" w:rsidRPr="00475046" w:rsidRDefault="00E43602" w:rsidP="00E43602">
      <w:pPr>
        <w:pStyle w:val="s1"/>
        <w:shd w:val="clear" w:color="auto" w:fill="FFFFFF"/>
        <w:spacing w:before="0" w:beforeAutospacing="0" w:after="0" w:afterAutospacing="0" w:line="276" w:lineRule="auto"/>
        <w:jc w:val="both"/>
      </w:pPr>
      <w:r w:rsidRPr="00475046">
        <w:t>19) при использовании лоцманского штормтрапа в сочетании с забортным трапом его нижняя площадка должна находиться в горизонтальном положении и прилегать к борту судна.</w:t>
      </w:r>
    </w:p>
    <w:p w:rsidR="00E43602" w:rsidRPr="00475046" w:rsidRDefault="00E43602" w:rsidP="00E43602">
      <w:pPr>
        <w:pStyle w:val="s1"/>
        <w:shd w:val="clear" w:color="auto" w:fill="FFFFFF"/>
        <w:spacing w:before="0" w:beforeAutospacing="0" w:after="0" w:afterAutospacing="0" w:line="276" w:lineRule="auto"/>
        <w:jc w:val="both"/>
      </w:pPr>
      <w:r w:rsidRPr="00475046">
        <w:t>Лоцманский штормтрап должен устанавливаться непосредственно у нижней площадки забортного трапа. Верхний конец лоцманского штормтрапа должен возвышаться над нижней площадкой не менее чем на 2 м;</w:t>
      </w:r>
    </w:p>
    <w:p w:rsidR="00E43602" w:rsidRPr="00475046" w:rsidRDefault="00E43602" w:rsidP="00E43602">
      <w:pPr>
        <w:pStyle w:val="s1"/>
        <w:shd w:val="clear" w:color="auto" w:fill="FFFFFF"/>
        <w:spacing w:before="0" w:beforeAutospacing="0" w:after="0" w:afterAutospacing="0" w:line="276" w:lineRule="auto"/>
        <w:jc w:val="both"/>
      </w:pPr>
      <w:r w:rsidRPr="00475046">
        <w:t>20) для посадки (высадки) лоцмана разрешается использовать забортный трап, на нижней площадке которого имеется люк для доступа к лоцманскому штормтрапу и выходу с него, если просвет этого люка не менее 750x750 мм.</w:t>
      </w:r>
    </w:p>
    <w:p w:rsidR="00E43602" w:rsidRPr="00475046" w:rsidRDefault="00E43602" w:rsidP="00E43602">
      <w:pPr>
        <w:pStyle w:val="s1"/>
        <w:shd w:val="clear" w:color="auto" w:fill="FFFFFF"/>
        <w:spacing w:before="0" w:beforeAutospacing="0" w:after="0" w:afterAutospacing="0" w:line="276" w:lineRule="auto"/>
        <w:jc w:val="both"/>
      </w:pPr>
      <w:r w:rsidRPr="00475046">
        <w:t>В этом случае нижняя площадка забортного трапа должна быть ограждена, а лоцманский штормтрап должен возвышаться над ней на высоту поручней.</w:t>
      </w:r>
    </w:p>
    <w:p w:rsidR="00E43602" w:rsidRPr="00475046" w:rsidRDefault="00E43602" w:rsidP="00E43602">
      <w:pPr>
        <w:jc w:val="both"/>
      </w:pPr>
    </w:p>
    <w:p w:rsidR="00E43602" w:rsidRDefault="00E43602" w:rsidP="00E0429A">
      <w:pPr>
        <w:pStyle w:val="Standard"/>
        <w:spacing w:after="0" w:line="240" w:lineRule="auto"/>
        <w:jc w:val="center"/>
        <w:rPr>
          <w:rFonts w:ascii="Times New Roman" w:hAnsi="Times New Roman"/>
          <w:b/>
          <w:sz w:val="28"/>
          <w:szCs w:val="28"/>
        </w:rPr>
      </w:pPr>
    </w:p>
    <w:p w:rsidR="00E43602" w:rsidRPr="007A093B" w:rsidRDefault="00E43602" w:rsidP="00E43602">
      <w:pPr>
        <w:pStyle w:val="s3"/>
        <w:shd w:val="clear" w:color="auto" w:fill="FFFFFF"/>
        <w:spacing w:before="0" w:beforeAutospacing="0" w:after="0" w:afterAutospacing="0"/>
        <w:ind w:firstLine="709"/>
        <w:jc w:val="both"/>
        <w:rPr>
          <w:b/>
          <w:bCs/>
          <w:sz w:val="30"/>
          <w:szCs w:val="30"/>
        </w:rPr>
      </w:pPr>
      <w:r w:rsidRPr="007A093B">
        <w:rPr>
          <w:b/>
          <w:bCs/>
          <w:sz w:val="30"/>
          <w:szCs w:val="30"/>
        </w:rPr>
        <w:t>П</w:t>
      </w:r>
      <w:r>
        <w:rPr>
          <w:b/>
          <w:bCs/>
          <w:sz w:val="30"/>
          <w:szCs w:val="30"/>
        </w:rPr>
        <w:t>исьменная работа</w:t>
      </w:r>
      <w:r w:rsidRPr="007A093B">
        <w:rPr>
          <w:b/>
          <w:bCs/>
          <w:sz w:val="30"/>
          <w:szCs w:val="30"/>
        </w:rPr>
        <w:t xml:space="preserve"> 7.2</w:t>
      </w:r>
    </w:p>
    <w:p w:rsidR="00E43602" w:rsidRPr="005C7CA9" w:rsidRDefault="00E43602" w:rsidP="00E43602">
      <w:pPr>
        <w:shd w:val="clear" w:color="auto" w:fill="FFFFFF"/>
        <w:ind w:firstLine="709"/>
        <w:jc w:val="both"/>
        <w:outlineLvl w:val="0"/>
        <w:rPr>
          <w:rFonts w:ascii="Times New Roman" w:hAnsi="Times New Roman"/>
          <w:bCs/>
          <w:kern w:val="36"/>
        </w:rPr>
      </w:pPr>
      <w:r w:rsidRPr="005C7CA9">
        <w:rPr>
          <w:rFonts w:ascii="Times New Roman" w:hAnsi="Times New Roman"/>
          <w:bCs/>
          <w:kern w:val="36"/>
        </w:rPr>
        <w:t xml:space="preserve">НПА:  Правила по охране труда на морских судах и судах внутреннего водного транспорта (Приложение к </w:t>
      </w:r>
      <w:hyperlink r:id="rId56" w:history="1">
        <w:r w:rsidRPr="005C7CA9">
          <w:rPr>
            <w:rFonts w:ascii="Times New Roman" w:hAnsi="Times New Roman"/>
            <w:bCs/>
            <w:kern w:val="36"/>
          </w:rPr>
          <w:t>приказу</w:t>
        </w:r>
      </w:hyperlink>
      <w:r w:rsidRPr="005C7CA9">
        <w:rPr>
          <w:rFonts w:ascii="Times New Roman" w:hAnsi="Times New Roman"/>
          <w:bCs/>
          <w:kern w:val="36"/>
        </w:rPr>
        <w:t xml:space="preserve"> Министерства труда и социальной защиты Российской Федерации от 11 декабря 2020 г. N 886н)</w:t>
      </w:r>
    </w:p>
    <w:p w:rsidR="00E43602" w:rsidRDefault="00E43602" w:rsidP="00E43602">
      <w:pPr>
        <w:pStyle w:val="s3"/>
        <w:shd w:val="clear" w:color="auto" w:fill="FFFFFF"/>
        <w:spacing w:before="0" w:beforeAutospacing="0" w:after="0" w:afterAutospacing="0"/>
        <w:ind w:firstLine="709"/>
        <w:jc w:val="both"/>
        <w:rPr>
          <w:b/>
          <w:bCs/>
          <w:sz w:val="30"/>
          <w:szCs w:val="30"/>
        </w:rPr>
      </w:pPr>
    </w:p>
    <w:p w:rsidR="00E43602" w:rsidRPr="00475046" w:rsidRDefault="00E43602" w:rsidP="00E43602">
      <w:pPr>
        <w:pStyle w:val="s1"/>
        <w:shd w:val="clear" w:color="auto" w:fill="FFFFFF"/>
        <w:spacing w:before="0" w:beforeAutospacing="0" w:after="0" w:afterAutospacing="0" w:line="276" w:lineRule="auto"/>
        <w:jc w:val="both"/>
        <w:rPr>
          <w:b/>
        </w:rPr>
      </w:pPr>
      <w:r w:rsidRPr="007A093B">
        <w:rPr>
          <w:b/>
        </w:rPr>
        <w:t>Задание: составить схему или краткий конспект.</w:t>
      </w:r>
      <w:r>
        <w:rPr>
          <w:b/>
        </w:rPr>
        <w:t xml:space="preserve"> П</w:t>
      </w:r>
      <w:r w:rsidRPr="00475046">
        <w:rPr>
          <w:b/>
        </w:rPr>
        <w:t xml:space="preserve">роанализировать представленные положения с точки зрения безопасности. </w:t>
      </w:r>
    </w:p>
    <w:p w:rsidR="00E43602" w:rsidRDefault="00E43602" w:rsidP="00E43602">
      <w:pPr>
        <w:pStyle w:val="s1"/>
        <w:shd w:val="clear" w:color="auto" w:fill="FFFFFF"/>
        <w:spacing w:before="0" w:beforeAutospacing="0" w:after="0" w:afterAutospacing="0"/>
        <w:ind w:firstLine="709"/>
        <w:jc w:val="both"/>
        <w:rPr>
          <w:b/>
        </w:rPr>
      </w:pPr>
    </w:p>
    <w:p w:rsidR="00E43602" w:rsidRPr="007A093B" w:rsidRDefault="00E43602" w:rsidP="00E43602">
      <w:pPr>
        <w:pStyle w:val="s1"/>
        <w:shd w:val="clear" w:color="auto" w:fill="FFFFFF"/>
        <w:spacing w:before="0" w:beforeAutospacing="0" w:after="0" w:afterAutospacing="0"/>
        <w:ind w:firstLine="709"/>
        <w:jc w:val="both"/>
        <w:rPr>
          <w:b/>
        </w:rPr>
      </w:pPr>
    </w:p>
    <w:p w:rsidR="00E43602" w:rsidRDefault="00E43602" w:rsidP="00E43602">
      <w:pPr>
        <w:pStyle w:val="s3"/>
        <w:shd w:val="clear" w:color="auto" w:fill="FFFFFF"/>
        <w:spacing w:before="0" w:beforeAutospacing="0" w:after="0" w:afterAutospacing="0"/>
        <w:ind w:firstLine="709"/>
        <w:jc w:val="both"/>
        <w:rPr>
          <w:b/>
          <w:bCs/>
          <w:sz w:val="30"/>
          <w:szCs w:val="30"/>
        </w:rPr>
      </w:pPr>
    </w:p>
    <w:p w:rsidR="00E43602" w:rsidRPr="007A093B" w:rsidRDefault="00E43602" w:rsidP="00E43602">
      <w:pPr>
        <w:pStyle w:val="s3"/>
        <w:shd w:val="clear" w:color="auto" w:fill="FFFFFF"/>
        <w:spacing w:before="0" w:beforeAutospacing="0" w:after="0" w:afterAutospacing="0"/>
        <w:ind w:firstLine="709"/>
        <w:jc w:val="both"/>
        <w:rPr>
          <w:b/>
          <w:bCs/>
          <w:sz w:val="30"/>
          <w:szCs w:val="30"/>
        </w:rPr>
      </w:pPr>
    </w:p>
    <w:p w:rsidR="00E43602" w:rsidRPr="007A093B" w:rsidRDefault="00E43602" w:rsidP="00E43602">
      <w:pPr>
        <w:pStyle w:val="s3"/>
        <w:shd w:val="clear" w:color="auto" w:fill="FFFFFF"/>
        <w:spacing w:before="0" w:beforeAutospacing="0" w:after="0" w:afterAutospacing="0"/>
        <w:ind w:firstLine="709"/>
        <w:jc w:val="both"/>
        <w:rPr>
          <w:b/>
          <w:bCs/>
          <w:sz w:val="30"/>
          <w:szCs w:val="30"/>
        </w:rPr>
      </w:pPr>
      <w:r w:rsidRPr="007A093B">
        <w:rPr>
          <w:b/>
          <w:bCs/>
          <w:sz w:val="30"/>
          <w:szCs w:val="30"/>
        </w:rPr>
        <w:t>XI. Требования охраны труда при проведении работ в машинно-котельных отделений</w:t>
      </w:r>
    </w:p>
    <w:p w:rsidR="00E43602" w:rsidRPr="007A093B" w:rsidRDefault="00E43602" w:rsidP="00E43602">
      <w:pPr>
        <w:pStyle w:val="af5"/>
        <w:shd w:val="clear" w:color="auto" w:fill="FFFFFF"/>
        <w:spacing w:before="0" w:after="0"/>
        <w:ind w:firstLine="709"/>
        <w:jc w:val="both"/>
        <w:rPr>
          <w:sz w:val="23"/>
          <w:szCs w:val="23"/>
        </w:rPr>
      </w:pPr>
      <w:r w:rsidRPr="007A093B">
        <w:rPr>
          <w:sz w:val="23"/>
          <w:szCs w:val="23"/>
        </w:rPr>
        <w:t> </w:t>
      </w:r>
    </w:p>
    <w:p w:rsidR="00E43602" w:rsidRPr="007A093B" w:rsidRDefault="00E43602" w:rsidP="00E43602">
      <w:pPr>
        <w:pStyle w:val="s1"/>
        <w:shd w:val="clear" w:color="auto" w:fill="FFFFFF"/>
        <w:spacing w:before="0" w:beforeAutospacing="0" w:after="0" w:afterAutospacing="0"/>
        <w:ind w:firstLine="709"/>
        <w:jc w:val="both"/>
      </w:pPr>
      <w:r w:rsidRPr="007A093B">
        <w:t>136. Работы в машинно-котельных отделениях (далее - МКО) должны выполняться обслуживающим персоналом судна под контролем ответственного лица командного состава.</w:t>
      </w:r>
    </w:p>
    <w:p w:rsidR="00E43602" w:rsidRPr="007A093B" w:rsidRDefault="00E43602" w:rsidP="00E43602">
      <w:pPr>
        <w:pStyle w:val="s1"/>
        <w:shd w:val="clear" w:color="auto" w:fill="FFFFFF"/>
        <w:spacing w:before="0" w:beforeAutospacing="0" w:after="0" w:afterAutospacing="0"/>
        <w:ind w:firstLine="709"/>
        <w:jc w:val="both"/>
      </w:pPr>
      <w:r w:rsidRPr="007A093B">
        <w:t>137. Обслуживающий персонал судна должен обеспечиваться СИЗ.</w:t>
      </w:r>
    </w:p>
    <w:p w:rsidR="00E43602" w:rsidRPr="007A093B" w:rsidRDefault="00E43602" w:rsidP="00E43602">
      <w:pPr>
        <w:pStyle w:val="s1"/>
        <w:shd w:val="clear" w:color="auto" w:fill="FFFFFF"/>
        <w:spacing w:before="0" w:beforeAutospacing="0" w:after="0" w:afterAutospacing="0"/>
        <w:ind w:firstLine="709"/>
        <w:jc w:val="both"/>
      </w:pPr>
      <w:r w:rsidRPr="007A093B">
        <w:t>138. На дверях МКО должны быть нанесены соответствующие знаки безопасности, указывающие на обязательное применение персоналом СИЗ.</w:t>
      </w:r>
    </w:p>
    <w:p w:rsidR="00E43602" w:rsidRPr="007A093B" w:rsidRDefault="00E43602" w:rsidP="00E43602">
      <w:pPr>
        <w:pStyle w:val="s1"/>
        <w:shd w:val="clear" w:color="auto" w:fill="FFFFFF"/>
        <w:spacing w:before="0" w:beforeAutospacing="0" w:after="0" w:afterAutospacing="0"/>
        <w:ind w:firstLine="709"/>
        <w:jc w:val="both"/>
      </w:pPr>
      <w:r w:rsidRPr="007A093B">
        <w:t>139. В МКО запрещается:</w:t>
      </w:r>
    </w:p>
    <w:p w:rsidR="00E43602" w:rsidRPr="007A093B" w:rsidRDefault="00E43602" w:rsidP="00E43602">
      <w:pPr>
        <w:pStyle w:val="s1"/>
        <w:shd w:val="clear" w:color="auto" w:fill="FFFFFF"/>
        <w:spacing w:before="0" w:beforeAutospacing="0" w:after="0" w:afterAutospacing="0"/>
        <w:ind w:firstLine="709"/>
        <w:jc w:val="both"/>
      </w:pPr>
      <w:r w:rsidRPr="007A093B">
        <w:t>находиться посторонним лицам без сопровождения персонала судна и разрешения вахтенного механика;</w:t>
      </w:r>
    </w:p>
    <w:p w:rsidR="00E43602" w:rsidRPr="007A093B" w:rsidRDefault="00E43602" w:rsidP="00E43602">
      <w:pPr>
        <w:pStyle w:val="s1"/>
        <w:shd w:val="clear" w:color="auto" w:fill="FFFFFF"/>
        <w:spacing w:before="0" w:beforeAutospacing="0" w:after="0" w:afterAutospacing="0"/>
        <w:ind w:firstLine="709"/>
        <w:jc w:val="both"/>
      </w:pPr>
      <w:r w:rsidRPr="007A093B">
        <w:t>хранить легковоспламеняющиеся вещества;</w:t>
      </w:r>
    </w:p>
    <w:p w:rsidR="00E43602" w:rsidRPr="007A093B" w:rsidRDefault="00E43602" w:rsidP="00E43602">
      <w:pPr>
        <w:pStyle w:val="s1"/>
        <w:shd w:val="clear" w:color="auto" w:fill="FFFFFF"/>
        <w:spacing w:before="0" w:beforeAutospacing="0" w:after="0" w:afterAutospacing="0"/>
        <w:ind w:firstLine="709"/>
        <w:jc w:val="both"/>
      </w:pPr>
      <w:r w:rsidRPr="007A093B">
        <w:t>снимать средства защиты органов слуха;</w:t>
      </w:r>
    </w:p>
    <w:p w:rsidR="00E43602" w:rsidRPr="007A093B" w:rsidRDefault="00E43602" w:rsidP="00E43602">
      <w:pPr>
        <w:pStyle w:val="s1"/>
        <w:shd w:val="clear" w:color="auto" w:fill="FFFFFF"/>
        <w:spacing w:before="0" w:beforeAutospacing="0" w:after="0" w:afterAutospacing="0"/>
        <w:ind w:firstLine="709"/>
        <w:jc w:val="both"/>
      </w:pPr>
      <w:r w:rsidRPr="007A093B">
        <w:t>выполнять работы без СИЗ;</w:t>
      </w:r>
    </w:p>
    <w:p w:rsidR="00E43602" w:rsidRPr="007A093B" w:rsidRDefault="00E43602" w:rsidP="00E43602">
      <w:pPr>
        <w:pStyle w:val="s1"/>
        <w:shd w:val="clear" w:color="auto" w:fill="FFFFFF"/>
        <w:spacing w:before="0" w:beforeAutospacing="0" w:after="0" w:afterAutospacing="0"/>
        <w:ind w:firstLine="709"/>
        <w:jc w:val="both"/>
      </w:pPr>
      <w:r w:rsidRPr="007A093B">
        <w:t>персоналу судна самостоятельно (без ведома вахтенного или старшего (главного) механика) пускать (останавливать) механизмы, обслуживающие судовую энергетическую установку (далее - СЭУ);</w:t>
      </w:r>
    </w:p>
    <w:p w:rsidR="00E43602" w:rsidRPr="007A093B" w:rsidRDefault="00E43602" w:rsidP="00E43602">
      <w:pPr>
        <w:pStyle w:val="s1"/>
        <w:shd w:val="clear" w:color="auto" w:fill="FFFFFF"/>
        <w:spacing w:before="0" w:beforeAutospacing="0" w:after="0" w:afterAutospacing="0"/>
        <w:ind w:firstLine="709"/>
        <w:jc w:val="both"/>
      </w:pPr>
      <w:r w:rsidRPr="007A093B">
        <w:t>хранить (размещать) посторонние предметы и оборудование;</w:t>
      </w:r>
    </w:p>
    <w:p w:rsidR="00E43602" w:rsidRPr="007A093B" w:rsidRDefault="00E43602" w:rsidP="00E43602">
      <w:pPr>
        <w:pStyle w:val="s1"/>
        <w:shd w:val="clear" w:color="auto" w:fill="FFFFFF"/>
        <w:spacing w:before="0" w:beforeAutospacing="0" w:after="0" w:afterAutospacing="0"/>
        <w:ind w:firstLine="709"/>
        <w:jc w:val="both"/>
      </w:pPr>
      <w:r w:rsidRPr="007A093B">
        <w:t>работать на неисправном оборудовании;</w:t>
      </w:r>
    </w:p>
    <w:p w:rsidR="00E43602" w:rsidRPr="007A093B" w:rsidRDefault="00E43602" w:rsidP="00E43602">
      <w:pPr>
        <w:pStyle w:val="s1"/>
        <w:shd w:val="clear" w:color="auto" w:fill="FFFFFF"/>
        <w:spacing w:before="0" w:beforeAutospacing="0" w:after="0" w:afterAutospacing="0"/>
        <w:ind w:firstLine="709"/>
        <w:jc w:val="both"/>
      </w:pPr>
      <w:r w:rsidRPr="007A093B">
        <w:t>эксплуатировать механизмы с неисправными приборами контроля, защиты и аварийно-предупредительной сигнализации;</w:t>
      </w:r>
    </w:p>
    <w:p w:rsidR="00E43602" w:rsidRPr="007A093B" w:rsidRDefault="00E43602" w:rsidP="00E43602">
      <w:pPr>
        <w:pStyle w:val="s1"/>
        <w:shd w:val="clear" w:color="auto" w:fill="FFFFFF"/>
        <w:spacing w:before="0" w:beforeAutospacing="0" w:after="0" w:afterAutospacing="0"/>
        <w:ind w:firstLine="709"/>
        <w:jc w:val="both"/>
      </w:pPr>
      <w:r w:rsidRPr="007A093B">
        <w:t>производить ремонтные работы на действующих механизмах;</w:t>
      </w:r>
    </w:p>
    <w:p w:rsidR="00E43602" w:rsidRPr="007A093B" w:rsidRDefault="00E43602" w:rsidP="00E43602">
      <w:pPr>
        <w:pStyle w:val="s1"/>
        <w:shd w:val="clear" w:color="auto" w:fill="FFFFFF"/>
        <w:spacing w:before="0" w:beforeAutospacing="0" w:after="0" w:afterAutospacing="0"/>
        <w:ind w:firstLine="709"/>
        <w:jc w:val="both"/>
      </w:pPr>
      <w:r w:rsidRPr="007A093B">
        <w:t>подтягивать резьбовые соединения на механизмах, сосудах и трубопроводах, находящихся под давлением;</w:t>
      </w:r>
    </w:p>
    <w:p w:rsidR="00E43602" w:rsidRPr="007A093B" w:rsidRDefault="00E43602" w:rsidP="00E43602">
      <w:pPr>
        <w:pStyle w:val="s1"/>
        <w:shd w:val="clear" w:color="auto" w:fill="FFFFFF"/>
        <w:spacing w:before="0" w:beforeAutospacing="0" w:after="0" w:afterAutospacing="0"/>
        <w:ind w:firstLine="709"/>
        <w:jc w:val="both"/>
      </w:pPr>
      <w:r w:rsidRPr="007A093B">
        <w:t>оставлять демонтированные детали в подвешенном состоянии.</w:t>
      </w:r>
    </w:p>
    <w:p w:rsidR="00E43602" w:rsidRPr="007A093B" w:rsidRDefault="00E43602" w:rsidP="00E43602">
      <w:pPr>
        <w:pStyle w:val="s1"/>
        <w:shd w:val="clear" w:color="auto" w:fill="FFFFFF"/>
        <w:spacing w:before="0" w:beforeAutospacing="0" w:after="0" w:afterAutospacing="0"/>
        <w:ind w:firstLine="709"/>
        <w:jc w:val="both"/>
      </w:pPr>
      <w:r w:rsidRPr="007A093B">
        <w:t>140. Работы по техническому обслуживанию и ремонту СЭУ должны проводиться по распоряжению ответственного лица командного состава и с ведома старшего (главного) механика.</w:t>
      </w:r>
    </w:p>
    <w:p w:rsidR="00E43602" w:rsidRPr="007A093B" w:rsidRDefault="00E43602" w:rsidP="00E43602">
      <w:pPr>
        <w:pStyle w:val="s1"/>
        <w:shd w:val="clear" w:color="auto" w:fill="FFFFFF"/>
        <w:spacing w:before="0" w:beforeAutospacing="0" w:after="0" w:afterAutospacing="0"/>
        <w:ind w:firstLine="709"/>
        <w:jc w:val="both"/>
      </w:pPr>
      <w:r w:rsidRPr="007A093B">
        <w:t>141. Движущиеся части механизмов и оборудования СЭУ должны быть ограждены. Запрещается снимать во время работы механизмов ограждения с движущихся частей (маховики, муфты, фланцевые соединения, валы).</w:t>
      </w:r>
    </w:p>
    <w:p w:rsidR="00E43602" w:rsidRPr="007A093B" w:rsidRDefault="00E43602" w:rsidP="00E43602">
      <w:pPr>
        <w:pStyle w:val="s1"/>
        <w:shd w:val="clear" w:color="auto" w:fill="FFFFFF"/>
        <w:spacing w:before="0" w:beforeAutospacing="0" w:after="0" w:afterAutospacing="0"/>
        <w:ind w:firstLine="709"/>
        <w:jc w:val="both"/>
      </w:pPr>
      <w:r w:rsidRPr="007A093B">
        <w:t>142. Постоянные рабочие места, расположенные на высоте 500 мм и выше, должны иметь леерное ограждение.</w:t>
      </w:r>
    </w:p>
    <w:p w:rsidR="00E43602" w:rsidRPr="007A093B" w:rsidRDefault="00E43602" w:rsidP="00E43602">
      <w:pPr>
        <w:pStyle w:val="s1"/>
        <w:shd w:val="clear" w:color="auto" w:fill="FFFFFF"/>
        <w:spacing w:before="0" w:beforeAutospacing="0" w:after="0" w:afterAutospacing="0"/>
        <w:ind w:firstLine="709"/>
        <w:jc w:val="both"/>
      </w:pPr>
      <w:r w:rsidRPr="007A093B">
        <w:t>143. Для повышения уровня освещенности на временных рабочих местах необходимо применять дополнительные (переносные) светильники.</w:t>
      </w:r>
    </w:p>
    <w:p w:rsidR="00E43602" w:rsidRPr="007A093B" w:rsidRDefault="00E43602" w:rsidP="00E43602">
      <w:pPr>
        <w:pStyle w:val="s1"/>
        <w:shd w:val="clear" w:color="auto" w:fill="FFFFFF"/>
        <w:spacing w:before="0" w:beforeAutospacing="0" w:after="0" w:afterAutospacing="0"/>
        <w:ind w:firstLine="709"/>
        <w:jc w:val="both"/>
      </w:pPr>
      <w:r w:rsidRPr="007A093B">
        <w:t>144. МКО должно быть оборудовано приточно-вытяжной вентиляцией.</w:t>
      </w:r>
    </w:p>
    <w:p w:rsidR="00E43602" w:rsidRPr="007A093B" w:rsidRDefault="00E43602" w:rsidP="00E43602">
      <w:pPr>
        <w:pStyle w:val="s1"/>
        <w:shd w:val="clear" w:color="auto" w:fill="FFFFFF"/>
        <w:spacing w:before="0" w:beforeAutospacing="0" w:after="0" w:afterAutospacing="0"/>
        <w:ind w:firstLine="709"/>
        <w:jc w:val="both"/>
      </w:pPr>
      <w:r w:rsidRPr="007A093B">
        <w:t>145. Двери, лазы, люки, используемые для входа (выхода) в (из) МКО, должны находиться в исправном состоянии.</w:t>
      </w:r>
    </w:p>
    <w:p w:rsidR="00E43602" w:rsidRPr="007A093B" w:rsidRDefault="00E43602" w:rsidP="00E43602">
      <w:pPr>
        <w:pStyle w:val="s1"/>
        <w:shd w:val="clear" w:color="auto" w:fill="FFFFFF"/>
        <w:spacing w:before="0" w:beforeAutospacing="0" w:after="0" w:afterAutospacing="0"/>
        <w:ind w:firstLine="709"/>
        <w:jc w:val="both"/>
      </w:pPr>
      <w:r w:rsidRPr="007A093B">
        <w:t>146. Проходы к аварийным выходам, аварийному и противопожарному имуществу должны быть всегда свободными.</w:t>
      </w:r>
    </w:p>
    <w:p w:rsidR="00E43602" w:rsidRPr="007A093B" w:rsidRDefault="00E43602" w:rsidP="00E43602">
      <w:pPr>
        <w:pStyle w:val="s1"/>
        <w:shd w:val="clear" w:color="auto" w:fill="FFFFFF"/>
        <w:spacing w:before="0" w:beforeAutospacing="0" w:after="0" w:afterAutospacing="0"/>
        <w:ind w:firstLine="709"/>
        <w:jc w:val="both"/>
      </w:pPr>
      <w:r w:rsidRPr="007A093B">
        <w:t>147. Все сменно-запасные части, детали, инструменты, материалы должны храниться на штатных местах и быть закреплены.</w:t>
      </w:r>
    </w:p>
    <w:p w:rsidR="00E43602" w:rsidRPr="007A093B" w:rsidRDefault="00E43602" w:rsidP="00E43602">
      <w:pPr>
        <w:pStyle w:val="s1"/>
        <w:shd w:val="clear" w:color="auto" w:fill="FFFFFF"/>
        <w:spacing w:before="0" w:beforeAutospacing="0" w:after="0" w:afterAutospacing="0"/>
        <w:ind w:firstLine="709"/>
        <w:jc w:val="both"/>
      </w:pPr>
      <w:r w:rsidRPr="007A093B">
        <w:lastRenderedPageBreak/>
        <w:t>148. Трапы, плиты, палуба должны быть чистыми и сухими. Пролитые нефтепродукты должны сразу убираться.</w:t>
      </w:r>
    </w:p>
    <w:p w:rsidR="00E43602" w:rsidRPr="007A093B" w:rsidRDefault="00E43602" w:rsidP="00E43602">
      <w:pPr>
        <w:pStyle w:val="s1"/>
        <w:shd w:val="clear" w:color="auto" w:fill="FFFFFF"/>
        <w:spacing w:before="0" w:beforeAutospacing="0" w:after="0" w:afterAutospacing="0"/>
        <w:ind w:firstLine="709"/>
        <w:jc w:val="both"/>
      </w:pPr>
      <w:r w:rsidRPr="007A093B">
        <w:t>149. У механизмов СЭУ должны быть вывешены инструкции по их безопасной эксплуатации.</w:t>
      </w:r>
    </w:p>
    <w:p w:rsidR="00E43602" w:rsidRPr="007A093B" w:rsidRDefault="00E43602" w:rsidP="00E43602">
      <w:pPr>
        <w:pStyle w:val="s1"/>
        <w:shd w:val="clear" w:color="auto" w:fill="FFFFFF"/>
        <w:spacing w:before="0" w:beforeAutospacing="0" w:after="0" w:afterAutospacing="0"/>
        <w:ind w:firstLine="709"/>
        <w:jc w:val="both"/>
      </w:pPr>
      <w:r w:rsidRPr="007A093B">
        <w:t>150. Механизмы СЭУ (дизели, котлы, турбины) должны эксплуатироваться в полном соответствии с инструкциями завода-изготовителя и Правилами.</w:t>
      </w:r>
    </w:p>
    <w:p w:rsidR="00E43602" w:rsidRPr="007A093B" w:rsidRDefault="00E43602" w:rsidP="00E43602">
      <w:pPr>
        <w:pStyle w:val="s1"/>
        <w:shd w:val="clear" w:color="auto" w:fill="FFFFFF"/>
        <w:spacing w:before="0" w:beforeAutospacing="0" w:after="0" w:afterAutospacing="0"/>
        <w:ind w:firstLine="709"/>
        <w:jc w:val="both"/>
      </w:pPr>
      <w:r w:rsidRPr="007A093B">
        <w:t>151. В ЦПУ должны находиться схемы балластной, осушительной, топливной систем с пронумерованными клапанами (вентилями, клинкетами). На штатных местах клапаны должны иметь шильдики, четко указывающие назначение клапана (клинкета).</w:t>
      </w:r>
    </w:p>
    <w:p w:rsidR="00E43602" w:rsidRPr="007A093B" w:rsidRDefault="00E43602" w:rsidP="00E43602">
      <w:pPr>
        <w:pStyle w:val="s1"/>
        <w:shd w:val="clear" w:color="auto" w:fill="FFFFFF"/>
        <w:spacing w:before="0" w:beforeAutospacing="0" w:after="0" w:afterAutospacing="0"/>
        <w:ind w:firstLine="709"/>
        <w:jc w:val="both"/>
      </w:pPr>
      <w:r w:rsidRPr="007A093B">
        <w:t>152. Газовыпускные тракты дизелей, котлов, турбин, установок инертного газа должны быть уплотнены с целью препятствия проникновению выпускных (отработанных) газов в МКО и судовые помещения.</w:t>
      </w:r>
    </w:p>
    <w:p w:rsidR="00E43602" w:rsidRPr="007A093B" w:rsidRDefault="00E43602" w:rsidP="00E43602">
      <w:pPr>
        <w:pStyle w:val="s1"/>
        <w:shd w:val="clear" w:color="auto" w:fill="FFFFFF"/>
        <w:spacing w:before="0" w:beforeAutospacing="0" w:after="0" w:afterAutospacing="0"/>
        <w:ind w:firstLine="709"/>
        <w:jc w:val="both"/>
      </w:pPr>
      <w:r w:rsidRPr="007A093B">
        <w:t>153. Персонал для подъема тяжестей, открытия (закрытия) маховиков должен использовать средства малой механизации: рычаги, тали, пневмо-гайковерты.</w:t>
      </w:r>
    </w:p>
    <w:p w:rsidR="00E43602" w:rsidRPr="007A093B" w:rsidRDefault="00E43602" w:rsidP="00E43602">
      <w:pPr>
        <w:pStyle w:val="s1"/>
        <w:shd w:val="clear" w:color="auto" w:fill="FFFFFF"/>
        <w:spacing w:before="0" w:beforeAutospacing="0" w:after="0" w:afterAutospacing="0"/>
        <w:ind w:firstLine="709"/>
        <w:jc w:val="both"/>
      </w:pPr>
      <w:r w:rsidRPr="007A093B">
        <w:t>154. При обжатии (отдачи) гаек гаечный ключ, проворачиваемый ударами кувалды, необходимо поддерживать тросом или поддерживать таким образом, чтобы руки и тело поддерживающего человека не могли попасть под удар кувалды, соскользнувшей с ключа.</w:t>
      </w:r>
    </w:p>
    <w:p w:rsidR="00E43602" w:rsidRPr="007A093B" w:rsidRDefault="00E43602" w:rsidP="00E43602">
      <w:pPr>
        <w:pStyle w:val="s1"/>
        <w:shd w:val="clear" w:color="auto" w:fill="FFFFFF"/>
        <w:spacing w:before="0" w:beforeAutospacing="0" w:after="0" w:afterAutospacing="0"/>
        <w:ind w:firstLine="709"/>
        <w:jc w:val="both"/>
      </w:pPr>
      <w:r w:rsidRPr="007A093B">
        <w:t>155. В процессе подъема предметов с помощью талей, лебедок, кранов необходимо следить за тем, чтобы масса поднимаемого груза не превышала грузоподъемность механизма.</w:t>
      </w:r>
    </w:p>
    <w:p w:rsidR="00E43602" w:rsidRPr="007A093B" w:rsidRDefault="00E43602" w:rsidP="00E43602">
      <w:pPr>
        <w:pStyle w:val="s1"/>
        <w:shd w:val="clear" w:color="auto" w:fill="FFFFFF"/>
        <w:spacing w:before="0" w:beforeAutospacing="0" w:after="0" w:afterAutospacing="0"/>
        <w:ind w:firstLine="709"/>
        <w:jc w:val="both"/>
      </w:pPr>
      <w:r w:rsidRPr="007A093B">
        <w:t>156. Руководитель работ должен контролировать освидетельствование, испытание и ремонт грузоподъемного механизма и грузозахватных приспособлений. При этом на механизме и грузозахватном приспособлении должны быть указаны: регистрационный номер, максимальная грузоподъемность, дата освидетельствования, цвета безопасности.</w:t>
      </w:r>
    </w:p>
    <w:p w:rsidR="00E43602" w:rsidRPr="007A093B" w:rsidRDefault="00E43602" w:rsidP="00E43602">
      <w:pPr>
        <w:pStyle w:val="s1"/>
        <w:shd w:val="clear" w:color="auto" w:fill="FFFFFF"/>
        <w:spacing w:before="0" w:beforeAutospacing="0" w:after="0" w:afterAutospacing="0"/>
        <w:ind w:firstLine="709"/>
        <w:jc w:val="both"/>
      </w:pPr>
      <w:r w:rsidRPr="007A093B">
        <w:t>157. Перед подъемом груза члены экипажа судна должны проверить исправность грузозахватных приспособлений, чтобы резьба на рым-болтах была чистая. Использовать в работе грузозахватные приспособления, не имеющие бирок с указанием допустимой грузоподъемности, даты испытания, регистрационного номера, запрещается.</w:t>
      </w:r>
    </w:p>
    <w:p w:rsidR="00E43602" w:rsidRPr="007A093B" w:rsidRDefault="00E43602" w:rsidP="00E43602">
      <w:pPr>
        <w:pStyle w:val="s1"/>
        <w:shd w:val="clear" w:color="auto" w:fill="FFFFFF"/>
        <w:spacing w:before="0" w:beforeAutospacing="0" w:after="0" w:afterAutospacing="0"/>
        <w:ind w:firstLine="709"/>
        <w:jc w:val="both"/>
      </w:pPr>
      <w:r w:rsidRPr="007A093B">
        <w:t>158. Подъем (спуск) тяжелых и крупногабаритных деталей должен производиться под руководством ответственного лица в соответствии с требованиями технологической карты (инструкцией) по безопасному производству работ.</w:t>
      </w:r>
    </w:p>
    <w:p w:rsidR="00E43602" w:rsidRPr="007A093B" w:rsidRDefault="00E43602" w:rsidP="00E43602">
      <w:pPr>
        <w:pStyle w:val="s1"/>
        <w:shd w:val="clear" w:color="auto" w:fill="FFFFFF"/>
        <w:spacing w:before="0" w:beforeAutospacing="0" w:after="0" w:afterAutospacing="0"/>
        <w:ind w:firstLine="709"/>
        <w:jc w:val="both"/>
      </w:pPr>
      <w:r w:rsidRPr="007A093B">
        <w:t>159. На судах, имеющих знак автоматизации A1, А2 и А3, на входах и видных местах в МКО должны быть нанесены предупреждающие знаки: "Внимание! Механизмы запускаются автоматически!".</w:t>
      </w:r>
    </w:p>
    <w:p w:rsidR="00E43602" w:rsidRPr="007A093B" w:rsidRDefault="00E43602" w:rsidP="00E43602">
      <w:pPr>
        <w:pStyle w:val="s1"/>
        <w:shd w:val="clear" w:color="auto" w:fill="FFFFFF"/>
        <w:spacing w:before="0" w:beforeAutospacing="0" w:after="0" w:afterAutospacing="0"/>
        <w:ind w:firstLine="709"/>
        <w:jc w:val="both"/>
      </w:pPr>
      <w:r w:rsidRPr="007A093B">
        <w:t>160. Газовыпускные тракты, паропроводы, трубопроводы горячей воды, топлива и холодильных установок должны иметь термоизоляцию. Поврежденные участки термоизоляции должны быть восстановлены.</w:t>
      </w:r>
    </w:p>
    <w:p w:rsidR="00E43602" w:rsidRPr="007A093B" w:rsidRDefault="00E43602" w:rsidP="00E43602">
      <w:pPr>
        <w:pStyle w:val="s1"/>
        <w:shd w:val="clear" w:color="auto" w:fill="FFFFFF"/>
        <w:spacing w:before="0" w:beforeAutospacing="0" w:after="0" w:afterAutospacing="0"/>
        <w:ind w:firstLine="709"/>
        <w:jc w:val="both"/>
      </w:pPr>
      <w:r w:rsidRPr="007A093B">
        <w:t>161. Все механизмы, трубопроводы, защитные кожухи и ограждения в МКО должны иметь фундамент и быть закреплены, чтобы избежать повышенных вибраций и поломок. Персонал МКО должен постоянно контролировать исправность крепления перечисленных выше механизмов и систем СЭУ.</w:t>
      </w:r>
    </w:p>
    <w:p w:rsidR="00E43602" w:rsidRPr="007A093B" w:rsidRDefault="00E43602" w:rsidP="00E43602">
      <w:pPr>
        <w:pStyle w:val="s1"/>
        <w:shd w:val="clear" w:color="auto" w:fill="FFFFFF"/>
        <w:spacing w:before="0" w:beforeAutospacing="0" w:after="0" w:afterAutospacing="0"/>
        <w:ind w:firstLine="709"/>
        <w:jc w:val="both"/>
      </w:pPr>
      <w:r w:rsidRPr="007A093B">
        <w:t>162. Персонал МКО должен принимать меры по удалению из льял и деки МКО протечек топлива, отработанного масла и воды с помощью сепаратора льяльных вод в танк (цистерну) для последующей передачи на сборщик в порту.</w:t>
      </w:r>
    </w:p>
    <w:p w:rsidR="00E43602" w:rsidRPr="007A093B" w:rsidRDefault="00E43602" w:rsidP="00E43602">
      <w:pPr>
        <w:pStyle w:val="s1"/>
        <w:shd w:val="clear" w:color="auto" w:fill="FFFFFF"/>
        <w:spacing w:before="0" w:beforeAutospacing="0" w:after="0" w:afterAutospacing="0"/>
        <w:ind w:firstLine="709"/>
        <w:jc w:val="both"/>
      </w:pPr>
      <w:r w:rsidRPr="007A093B">
        <w:t>163. Дренажные спуски в трубопроводах и фильтрах должны быть прочищены и содержаться в чистоте.</w:t>
      </w:r>
    </w:p>
    <w:p w:rsidR="00E43602" w:rsidRPr="007A093B" w:rsidRDefault="00E43602" w:rsidP="00E43602">
      <w:pPr>
        <w:pStyle w:val="s1"/>
        <w:shd w:val="clear" w:color="auto" w:fill="FFFFFF"/>
        <w:spacing w:before="0" w:beforeAutospacing="0" w:after="0" w:afterAutospacing="0"/>
        <w:ind w:firstLine="709"/>
        <w:jc w:val="both"/>
      </w:pPr>
      <w:r w:rsidRPr="007A093B">
        <w:t>164. Перед началом разборки трубопроводов, вентилей, клинкетов, клапанов, вскрытия горловин, а также ремонта на оборудовании, которое находилось под давлением, должны быть приняты меры по исключению подачи к месту производства работ рабочего агента (вода, пар, хладон, воздух). При этом необходимо:</w:t>
      </w:r>
    </w:p>
    <w:p w:rsidR="00E43602" w:rsidRPr="007A093B" w:rsidRDefault="00E43602" w:rsidP="00E43602">
      <w:pPr>
        <w:pStyle w:val="s1"/>
        <w:shd w:val="clear" w:color="auto" w:fill="FFFFFF"/>
        <w:spacing w:before="0" w:beforeAutospacing="0" w:after="0" w:afterAutospacing="0"/>
        <w:ind w:firstLine="709"/>
        <w:jc w:val="both"/>
      </w:pPr>
      <w:r w:rsidRPr="007A093B">
        <w:t>закрыть запорные клапаны (вентили) на системе;</w:t>
      </w:r>
    </w:p>
    <w:p w:rsidR="00E43602" w:rsidRPr="007A093B" w:rsidRDefault="00E43602" w:rsidP="00E43602">
      <w:pPr>
        <w:pStyle w:val="s1"/>
        <w:shd w:val="clear" w:color="auto" w:fill="FFFFFF"/>
        <w:spacing w:before="0" w:beforeAutospacing="0" w:after="0" w:afterAutospacing="0"/>
        <w:ind w:firstLine="709"/>
        <w:jc w:val="both"/>
      </w:pPr>
      <w:r w:rsidRPr="007A093B">
        <w:t>установить на запорных клапанах запрещающие знаки: "Не открывать! Работают люди!";</w:t>
      </w:r>
    </w:p>
    <w:p w:rsidR="00E43602" w:rsidRPr="007A093B" w:rsidRDefault="00E43602" w:rsidP="00E43602">
      <w:pPr>
        <w:pStyle w:val="s1"/>
        <w:shd w:val="clear" w:color="auto" w:fill="FFFFFF"/>
        <w:spacing w:before="0" w:beforeAutospacing="0" w:after="0" w:afterAutospacing="0"/>
        <w:ind w:firstLine="709"/>
        <w:jc w:val="both"/>
      </w:pPr>
      <w:r w:rsidRPr="007A093B">
        <w:t>для предотвращения несанкционированного открытия установить заглушки;</w:t>
      </w:r>
    </w:p>
    <w:p w:rsidR="00E43602" w:rsidRPr="007A093B" w:rsidRDefault="00E43602" w:rsidP="00E43602">
      <w:pPr>
        <w:pStyle w:val="s1"/>
        <w:shd w:val="clear" w:color="auto" w:fill="FFFFFF"/>
        <w:spacing w:before="0" w:beforeAutospacing="0" w:after="0" w:afterAutospacing="0"/>
        <w:ind w:firstLine="709"/>
        <w:jc w:val="both"/>
      </w:pPr>
      <w:r w:rsidRPr="007A093B">
        <w:lastRenderedPageBreak/>
        <w:t>для "стравливания" давления рабочего агента открыть клапаны (краны) или ослабить болты на фланце с противоположной от места работ стороны. При этом запрещается снимать гайки с резьбы, так как возможны "выбросы" пара (конденсата), скопившегося в трубопроводе;</w:t>
      </w:r>
    </w:p>
    <w:p w:rsidR="00E43602" w:rsidRPr="007A093B" w:rsidRDefault="00E43602" w:rsidP="00E43602">
      <w:pPr>
        <w:pStyle w:val="s1"/>
        <w:shd w:val="clear" w:color="auto" w:fill="FFFFFF"/>
        <w:spacing w:before="0" w:beforeAutospacing="0" w:after="0" w:afterAutospacing="0"/>
        <w:ind w:firstLine="709"/>
        <w:jc w:val="both"/>
      </w:pPr>
      <w:r w:rsidRPr="007A093B">
        <w:t>убедиться по показаниям приборов в снижении давления до атмосферного, и в том, что трубопровод полностью осушен.</w:t>
      </w:r>
    </w:p>
    <w:p w:rsidR="00E43602" w:rsidRPr="007A093B" w:rsidRDefault="00E43602" w:rsidP="00E43602">
      <w:pPr>
        <w:pStyle w:val="s1"/>
        <w:shd w:val="clear" w:color="auto" w:fill="FFFFFF"/>
        <w:spacing w:before="0" w:beforeAutospacing="0" w:after="0" w:afterAutospacing="0"/>
        <w:ind w:firstLine="709"/>
        <w:jc w:val="both"/>
      </w:pPr>
      <w:r w:rsidRPr="007A093B">
        <w:t>165. По окончании ремонта руководитель работы перед сборкой системы трубопроводов должен осмотреть участок трубопровода и убедиться, что внутри нет посторонних предметов (гайки, инструмент, ветошь) и на фланцах нет повреждений.</w:t>
      </w:r>
    </w:p>
    <w:p w:rsidR="00E43602" w:rsidRPr="007A093B" w:rsidRDefault="00E43602" w:rsidP="00E43602">
      <w:pPr>
        <w:pStyle w:val="s1"/>
        <w:shd w:val="clear" w:color="auto" w:fill="FFFFFF"/>
        <w:spacing w:before="0" w:beforeAutospacing="0" w:after="0" w:afterAutospacing="0"/>
        <w:ind w:firstLine="709"/>
        <w:jc w:val="both"/>
      </w:pPr>
      <w:r w:rsidRPr="007A093B">
        <w:t>166. Горловины топливных, масляных танков можно вскрывать только с разрешения старшего (главного) механика.</w:t>
      </w:r>
    </w:p>
    <w:p w:rsidR="00E43602" w:rsidRPr="007A093B" w:rsidRDefault="00E43602" w:rsidP="00E43602">
      <w:pPr>
        <w:pStyle w:val="s1"/>
        <w:shd w:val="clear" w:color="auto" w:fill="FFFFFF"/>
        <w:spacing w:before="0" w:beforeAutospacing="0" w:after="0" w:afterAutospacing="0"/>
        <w:ind w:firstLine="709"/>
        <w:jc w:val="both"/>
      </w:pPr>
      <w:r w:rsidRPr="007A093B">
        <w:t>Горловины водяных танков вскрываются только с разрешения старшего помощника капитана.</w:t>
      </w:r>
    </w:p>
    <w:p w:rsidR="00E43602" w:rsidRPr="007A093B" w:rsidRDefault="00E43602" w:rsidP="00E43602">
      <w:pPr>
        <w:pStyle w:val="s1"/>
        <w:shd w:val="clear" w:color="auto" w:fill="FFFFFF"/>
        <w:spacing w:before="0" w:beforeAutospacing="0" w:after="0" w:afterAutospacing="0"/>
        <w:ind w:firstLine="709"/>
        <w:jc w:val="both"/>
      </w:pPr>
      <w:r w:rsidRPr="007A093B">
        <w:t>167. Работы внутри топливных, масляных и водяных танков (цистерн) можно проводить только после проведения комплекса мероприятий по выветриванию, удалению остатков рабочего агента в полном соответствии с требованиями технологической карты на производство судовых работ, проведения целевого инструктажа и оформления наряда-допуска.</w:t>
      </w:r>
    </w:p>
    <w:p w:rsidR="00E43602" w:rsidRPr="007A093B" w:rsidRDefault="00E43602" w:rsidP="00E43602">
      <w:pPr>
        <w:pStyle w:val="s1"/>
        <w:shd w:val="clear" w:color="auto" w:fill="FFFFFF"/>
        <w:spacing w:before="0" w:beforeAutospacing="0" w:after="0" w:afterAutospacing="0"/>
        <w:ind w:firstLine="709"/>
        <w:jc w:val="both"/>
      </w:pPr>
      <w:r w:rsidRPr="007A093B">
        <w:t>168. Горловины танков (цистерн) разрешается задраивать только после осмотра танка (цистерны) ответственным лицом, назначенным работодателем. Горловины необходимо задраивать на все штатные гайки (болты).</w:t>
      </w:r>
    </w:p>
    <w:p w:rsidR="00E43602" w:rsidRPr="007A093B" w:rsidRDefault="00E43602" w:rsidP="00E43602">
      <w:pPr>
        <w:pStyle w:val="s1"/>
        <w:shd w:val="clear" w:color="auto" w:fill="FFFFFF"/>
        <w:spacing w:before="0" w:beforeAutospacing="0" w:after="0" w:afterAutospacing="0"/>
        <w:ind w:firstLine="709"/>
        <w:jc w:val="both"/>
      </w:pPr>
      <w:r w:rsidRPr="007A093B">
        <w:t>169. Обтирочный материал (ветошь) после использования должен храниться в металлических контейнерах и по мере наполнения сжигаться в судовой инсинераторной установке (или сдаваться на берег).</w:t>
      </w:r>
    </w:p>
    <w:p w:rsidR="00E43602" w:rsidRPr="007A093B" w:rsidRDefault="00E43602" w:rsidP="00E43602">
      <w:pPr>
        <w:pStyle w:val="s1"/>
        <w:shd w:val="clear" w:color="auto" w:fill="FFFFFF"/>
        <w:spacing w:before="0" w:beforeAutospacing="0" w:after="0" w:afterAutospacing="0"/>
        <w:ind w:firstLine="709"/>
        <w:jc w:val="both"/>
      </w:pPr>
      <w:r w:rsidRPr="007A093B">
        <w:t>170. При работах с судовыми дизельными установками:</w:t>
      </w:r>
    </w:p>
    <w:p w:rsidR="00E43602" w:rsidRPr="007A093B" w:rsidRDefault="00E43602" w:rsidP="00E43602">
      <w:pPr>
        <w:pStyle w:val="s1"/>
        <w:shd w:val="clear" w:color="auto" w:fill="FFFFFF"/>
        <w:spacing w:before="0" w:beforeAutospacing="0" w:after="0" w:afterAutospacing="0"/>
        <w:ind w:firstLine="709"/>
        <w:jc w:val="both"/>
      </w:pPr>
      <w:r w:rsidRPr="007A093B">
        <w:t>1) главные и вспомогательные двигатели внутреннего сгорания (далее - ДВС) должны эксплуатироваться в полном соответствии с требованиями инструкций завода-изготовителя, правилами технической эксплуатации судовых ДВС и Правилами;</w:t>
      </w:r>
    </w:p>
    <w:p w:rsidR="00E43602" w:rsidRPr="007A093B" w:rsidRDefault="00E43602" w:rsidP="00E43602">
      <w:pPr>
        <w:pStyle w:val="s1"/>
        <w:shd w:val="clear" w:color="auto" w:fill="FFFFFF"/>
        <w:spacing w:before="0" w:beforeAutospacing="0" w:after="0" w:afterAutospacing="0"/>
        <w:ind w:firstLine="709"/>
        <w:jc w:val="both"/>
      </w:pPr>
      <w:r w:rsidRPr="007A093B">
        <w:t>2) техническое обслуживание и ремонт ДВС должны проводиться под непосредственным руководством ответственного лица;</w:t>
      </w:r>
    </w:p>
    <w:p w:rsidR="00E43602" w:rsidRPr="007A093B" w:rsidRDefault="00E43602" w:rsidP="00E43602">
      <w:pPr>
        <w:pStyle w:val="s1"/>
        <w:shd w:val="clear" w:color="auto" w:fill="FFFFFF"/>
        <w:spacing w:before="0" w:beforeAutospacing="0" w:after="0" w:afterAutospacing="0"/>
        <w:ind w:firstLine="709"/>
        <w:jc w:val="both"/>
      </w:pPr>
      <w:r w:rsidRPr="007A093B">
        <w:t>3) о явных и скрытых повреждениях, дефектах, нештатных условиях работы двигателя персонал МКО должен доложить вахтенному механику, который, в свою очередь, принимая оперативные меры по их устранению, должен сообщить старшему (главному) механику о сложившейся ситуации и своих действиях по устранению обнаруженных недостатков, старший (главный) механик информирует капитана судна о техническом состоянии двигателя;</w:t>
      </w:r>
    </w:p>
    <w:p w:rsidR="00E43602" w:rsidRPr="007A093B" w:rsidRDefault="00E43602" w:rsidP="00E43602">
      <w:pPr>
        <w:pStyle w:val="s1"/>
        <w:shd w:val="clear" w:color="auto" w:fill="FFFFFF"/>
        <w:spacing w:before="0" w:beforeAutospacing="0" w:after="0" w:afterAutospacing="0"/>
        <w:ind w:firstLine="709"/>
        <w:jc w:val="both"/>
      </w:pPr>
      <w:r w:rsidRPr="007A093B">
        <w:t>4) проведение работ по техническому обслуживанию и ремонту ДВС должно проводиться согласно требованиям инструкции завода-изготовителя или технологической карты, разработанной работодателем (судовладельцем);</w:t>
      </w:r>
    </w:p>
    <w:p w:rsidR="00E43602" w:rsidRPr="007A093B" w:rsidRDefault="00E43602" w:rsidP="00E43602">
      <w:pPr>
        <w:pStyle w:val="s1"/>
        <w:shd w:val="clear" w:color="auto" w:fill="FFFFFF"/>
        <w:spacing w:before="0" w:beforeAutospacing="0" w:after="0" w:afterAutospacing="0"/>
        <w:ind w:firstLine="709"/>
        <w:jc w:val="both"/>
      </w:pPr>
      <w:r w:rsidRPr="007A093B">
        <w:t>5) после остановки ДВС люки картера следует открывать через промежуток, установленный инструкцией завода-изготовителя. На лючках картера должна быть надпись "Открывать через 15-20 минут после остановки двигателя!".</w:t>
      </w:r>
    </w:p>
    <w:p w:rsidR="00E43602" w:rsidRPr="007A093B" w:rsidRDefault="00E43602" w:rsidP="00E43602">
      <w:pPr>
        <w:pStyle w:val="s1"/>
        <w:shd w:val="clear" w:color="auto" w:fill="FFFFFF"/>
        <w:spacing w:before="0" w:beforeAutospacing="0" w:after="0" w:afterAutospacing="0"/>
        <w:ind w:firstLine="709"/>
        <w:jc w:val="both"/>
      </w:pPr>
      <w:r w:rsidRPr="007A093B">
        <w:t>После открытия картера ДВС должна быть обеспечена его вентиляция. При этом запрещается работа с открытым огнем (резка, сварка);</w:t>
      </w:r>
    </w:p>
    <w:p w:rsidR="00E43602" w:rsidRPr="007A093B" w:rsidRDefault="00E43602" w:rsidP="00E43602">
      <w:pPr>
        <w:pStyle w:val="s1"/>
        <w:shd w:val="clear" w:color="auto" w:fill="FFFFFF"/>
        <w:spacing w:before="0" w:beforeAutospacing="0" w:after="0" w:afterAutospacing="0"/>
        <w:ind w:firstLine="709"/>
        <w:jc w:val="both"/>
      </w:pPr>
      <w:r w:rsidRPr="007A093B">
        <w:t>6) во время работ по техническому обслуживанию и ремонту на ДВС должно быть введено в зацепление валоповоротное устройство (далее - ВПУ). При этом на пультах управления (ЦПУ, местном, мостике) должны быть вывешены соответствующие предупреждающие таблички, а также перекрыты (застопорены) клапаны подачи на ДВС воздуха, топлива, смазочного масла, системы охлаждения. На клапанах должны быть вывешены таблички с надписями "Не открывать! Работают люди!", индикаторные краны должны быть открыты;</w:t>
      </w:r>
    </w:p>
    <w:p w:rsidR="00E43602" w:rsidRPr="007A093B" w:rsidRDefault="00E43602" w:rsidP="00E43602">
      <w:pPr>
        <w:pStyle w:val="s1"/>
        <w:shd w:val="clear" w:color="auto" w:fill="FFFFFF"/>
        <w:spacing w:before="0" w:beforeAutospacing="0" w:after="0" w:afterAutospacing="0"/>
        <w:ind w:firstLine="709"/>
        <w:jc w:val="both"/>
      </w:pPr>
      <w:r w:rsidRPr="007A093B">
        <w:t>7) на судах с двухвальной энергетической установкой (далее - ЭУ) работы на остановленном двигателе можно производить только после зажима (фиксации) стопора на валопроводе;</w:t>
      </w:r>
    </w:p>
    <w:p w:rsidR="00E43602" w:rsidRPr="007A093B" w:rsidRDefault="00E43602" w:rsidP="00E43602">
      <w:pPr>
        <w:pStyle w:val="s1"/>
        <w:shd w:val="clear" w:color="auto" w:fill="FFFFFF"/>
        <w:spacing w:before="0" w:beforeAutospacing="0" w:after="0" w:afterAutospacing="0"/>
        <w:ind w:firstLine="709"/>
        <w:jc w:val="both"/>
      </w:pPr>
      <w:r w:rsidRPr="007A093B">
        <w:t>8) на судах с ЭУ, работающей через гидромуфту на общий гребной вал от двух ДВС, дизель, на котором должны проводиться работы, необходимо отключить от гидромуфты и должно быть введено в зацепление (включено) ВПУ;</w:t>
      </w:r>
    </w:p>
    <w:p w:rsidR="00E43602" w:rsidRPr="007A093B" w:rsidRDefault="00E43602" w:rsidP="00E43602">
      <w:pPr>
        <w:pStyle w:val="s1"/>
        <w:shd w:val="clear" w:color="auto" w:fill="FFFFFF"/>
        <w:spacing w:before="0" w:beforeAutospacing="0" w:after="0" w:afterAutospacing="0"/>
        <w:ind w:firstLine="709"/>
        <w:jc w:val="both"/>
      </w:pPr>
      <w:r w:rsidRPr="007A093B">
        <w:lastRenderedPageBreak/>
        <w:t>9) при демонтаже (монтаже) крышек цилиндров, деталей цилиндропоршневой группы, форсунок, предохранительных пусковых клапанов, мотылевых, рамовых, крейцкопфных подшипников должны применяться штатные съемные приспособления и средства механизации (тельфер, тали);</w:t>
      </w:r>
    </w:p>
    <w:p w:rsidR="00E43602" w:rsidRPr="007A093B" w:rsidRDefault="00E43602" w:rsidP="00E43602">
      <w:pPr>
        <w:pStyle w:val="s1"/>
        <w:shd w:val="clear" w:color="auto" w:fill="FFFFFF"/>
        <w:spacing w:before="0" w:beforeAutospacing="0" w:after="0" w:afterAutospacing="0"/>
        <w:ind w:firstLine="709"/>
        <w:jc w:val="both"/>
      </w:pPr>
      <w:r w:rsidRPr="007A093B">
        <w:t>10) после демонтажа цилиндровых крышек отверстия цилиндров должны быть закрыты деревянными крышками;</w:t>
      </w:r>
    </w:p>
    <w:p w:rsidR="00E43602" w:rsidRPr="007A093B" w:rsidRDefault="00E43602" w:rsidP="00E43602">
      <w:pPr>
        <w:pStyle w:val="s1"/>
        <w:shd w:val="clear" w:color="auto" w:fill="FFFFFF"/>
        <w:spacing w:before="0" w:beforeAutospacing="0" w:after="0" w:afterAutospacing="0"/>
        <w:ind w:firstLine="709"/>
        <w:jc w:val="both"/>
      </w:pPr>
      <w:r w:rsidRPr="007A093B">
        <w:t>11) при спуске в цилиндр большого диаметра для выполнения замеров цилиндра и работ по очистке выпускных (продувочных) окон необходимо пользоваться специальным трапом. Ступени трапа должны выполняться из металлических четырехгранных прутков, поставленных на ребро;</w:t>
      </w:r>
    </w:p>
    <w:p w:rsidR="00E43602" w:rsidRPr="007A093B" w:rsidRDefault="00E43602" w:rsidP="00E43602">
      <w:pPr>
        <w:pStyle w:val="s1"/>
        <w:shd w:val="clear" w:color="auto" w:fill="FFFFFF"/>
        <w:spacing w:before="0" w:beforeAutospacing="0" w:after="0" w:afterAutospacing="0"/>
        <w:ind w:firstLine="709"/>
        <w:jc w:val="both"/>
      </w:pPr>
      <w:r w:rsidRPr="007A093B">
        <w:t>12) при производстве работ в продувочных и выпускных ресиверах по очистке продувочных и выпускных окон запрещается просовывать в них руки и инструмент при работающем ВПУ;</w:t>
      </w:r>
    </w:p>
    <w:p w:rsidR="00E43602" w:rsidRPr="007A093B" w:rsidRDefault="00E43602" w:rsidP="00E43602">
      <w:pPr>
        <w:pStyle w:val="s1"/>
        <w:shd w:val="clear" w:color="auto" w:fill="FFFFFF"/>
        <w:spacing w:before="0" w:beforeAutospacing="0" w:after="0" w:afterAutospacing="0"/>
        <w:ind w:firstLine="709"/>
        <w:jc w:val="both"/>
      </w:pPr>
      <w:r w:rsidRPr="007A093B">
        <w:t>13) опрессовка форсунок дизелей должна производиться в отдельном предназначенном, оборудованном для этой цели помещении;</w:t>
      </w:r>
    </w:p>
    <w:p w:rsidR="00E43602" w:rsidRPr="007A093B" w:rsidRDefault="00E43602" w:rsidP="00E43602">
      <w:pPr>
        <w:pStyle w:val="s1"/>
        <w:shd w:val="clear" w:color="auto" w:fill="FFFFFF"/>
        <w:spacing w:before="0" w:beforeAutospacing="0" w:after="0" w:afterAutospacing="0"/>
        <w:ind w:firstLine="709"/>
        <w:jc w:val="both"/>
      </w:pPr>
      <w:r w:rsidRPr="007A093B">
        <w:t>14) при "проворачивании" двигателя на воздухе и топливе запрещается находиться у индикаторных кранов;</w:t>
      </w:r>
    </w:p>
    <w:p w:rsidR="00E43602" w:rsidRPr="007A093B" w:rsidRDefault="00E43602" w:rsidP="00E43602">
      <w:pPr>
        <w:pStyle w:val="s1"/>
        <w:shd w:val="clear" w:color="auto" w:fill="FFFFFF"/>
        <w:spacing w:before="0" w:beforeAutospacing="0" w:after="0" w:afterAutospacing="0"/>
        <w:ind w:firstLine="709"/>
        <w:jc w:val="both"/>
      </w:pPr>
      <w:r w:rsidRPr="007A093B">
        <w:t>15) необходимо принимать оперативные меры по устранению протечек в системах смазочного масла, топлива и выпускных газов;</w:t>
      </w:r>
    </w:p>
    <w:p w:rsidR="00E43602" w:rsidRPr="007A093B" w:rsidRDefault="00E43602" w:rsidP="00E43602">
      <w:pPr>
        <w:pStyle w:val="s1"/>
        <w:shd w:val="clear" w:color="auto" w:fill="FFFFFF"/>
        <w:spacing w:before="0" w:beforeAutospacing="0" w:after="0" w:afterAutospacing="0"/>
        <w:ind w:firstLine="709"/>
        <w:jc w:val="both"/>
      </w:pPr>
      <w:r w:rsidRPr="007A093B">
        <w:t>16) запрещается подтягивать резьбовые соединения на деталях во время работы дизеля;</w:t>
      </w:r>
    </w:p>
    <w:p w:rsidR="00E43602" w:rsidRPr="007A093B" w:rsidRDefault="00E43602" w:rsidP="00E43602">
      <w:pPr>
        <w:pStyle w:val="s1"/>
        <w:shd w:val="clear" w:color="auto" w:fill="FFFFFF"/>
        <w:spacing w:before="0" w:beforeAutospacing="0" w:after="0" w:afterAutospacing="0"/>
        <w:ind w:firstLine="709"/>
        <w:jc w:val="both"/>
      </w:pPr>
      <w:r w:rsidRPr="007A093B">
        <w:t>17) необходимо контролировать состояние защитных кожухов топливных трубопроводов высокого давления. Запрещается ощупывать руками поврежденные участки топливных трубопроводов;</w:t>
      </w:r>
    </w:p>
    <w:p w:rsidR="00E43602" w:rsidRPr="007A093B" w:rsidRDefault="00E43602" w:rsidP="00E43602">
      <w:pPr>
        <w:pStyle w:val="s1"/>
        <w:shd w:val="clear" w:color="auto" w:fill="FFFFFF"/>
        <w:spacing w:before="0" w:beforeAutospacing="0" w:after="0" w:afterAutospacing="0"/>
        <w:ind w:firstLine="709"/>
        <w:jc w:val="both"/>
      </w:pPr>
      <w:r w:rsidRPr="007A093B">
        <w:t>18) запрещается эксплуатация дизеля с неисправными контрольно-измерительными приборами.</w:t>
      </w:r>
    </w:p>
    <w:p w:rsidR="00E43602" w:rsidRPr="007A093B" w:rsidRDefault="00E43602" w:rsidP="00E43602">
      <w:pPr>
        <w:pStyle w:val="s1"/>
        <w:shd w:val="clear" w:color="auto" w:fill="FFFFFF"/>
        <w:spacing w:before="0" w:beforeAutospacing="0" w:after="0" w:afterAutospacing="0"/>
        <w:ind w:firstLine="709"/>
        <w:jc w:val="both"/>
      </w:pPr>
      <w:r w:rsidRPr="007A093B">
        <w:t>171. При работах с паротурбинной установкой (далее - ПТУ) на судне:</w:t>
      </w:r>
    </w:p>
    <w:p w:rsidR="00E43602" w:rsidRPr="007A093B" w:rsidRDefault="00E43602" w:rsidP="00E43602">
      <w:pPr>
        <w:pStyle w:val="s1"/>
        <w:shd w:val="clear" w:color="auto" w:fill="FFFFFF"/>
        <w:spacing w:before="0" w:beforeAutospacing="0" w:after="0" w:afterAutospacing="0"/>
        <w:ind w:firstLine="709"/>
        <w:jc w:val="both"/>
      </w:pPr>
      <w:r w:rsidRPr="007A093B">
        <w:t>1) работы по техническому обслуживанию и ремонту ПТУ судна должны проводиться под руководством механика согласно требованиям, изложенным в инструкциях завода-изготовителя, и Правилах;</w:t>
      </w:r>
    </w:p>
    <w:p w:rsidR="00E43602" w:rsidRPr="007A093B" w:rsidRDefault="00E43602" w:rsidP="00E43602">
      <w:pPr>
        <w:pStyle w:val="s1"/>
        <w:shd w:val="clear" w:color="auto" w:fill="FFFFFF"/>
        <w:spacing w:before="0" w:beforeAutospacing="0" w:after="0" w:afterAutospacing="0"/>
        <w:ind w:firstLine="709"/>
        <w:jc w:val="both"/>
      </w:pPr>
      <w:r w:rsidRPr="007A093B">
        <w:t>2) работы по выводу (вводу) ПТУ из действия (в действие) проводятся по указанию старшего (главного) механика по согласованию с капитаном судна;</w:t>
      </w:r>
    </w:p>
    <w:p w:rsidR="00E43602" w:rsidRPr="007A093B" w:rsidRDefault="00E43602" w:rsidP="00E43602">
      <w:pPr>
        <w:pStyle w:val="s1"/>
        <w:shd w:val="clear" w:color="auto" w:fill="FFFFFF"/>
        <w:spacing w:before="0" w:beforeAutospacing="0" w:after="0" w:afterAutospacing="0"/>
        <w:ind w:firstLine="709"/>
        <w:jc w:val="both"/>
      </w:pPr>
      <w:r w:rsidRPr="007A093B">
        <w:t>3) перед вскрытием ПТУ и ее арматуры необходимо:</w:t>
      </w:r>
    </w:p>
    <w:p w:rsidR="00E43602" w:rsidRPr="007A093B" w:rsidRDefault="00E43602" w:rsidP="00E43602">
      <w:pPr>
        <w:pStyle w:val="s1"/>
        <w:shd w:val="clear" w:color="auto" w:fill="FFFFFF"/>
        <w:spacing w:before="0" w:beforeAutospacing="0" w:after="0" w:afterAutospacing="0"/>
        <w:ind w:firstLine="709"/>
        <w:jc w:val="both"/>
      </w:pPr>
      <w:r w:rsidRPr="007A093B">
        <w:t>закрыть клапаны на системе главного паропровода, установить на клапанах таблички с надписью "Не открывать! Работают люди!";</w:t>
      </w:r>
    </w:p>
    <w:p w:rsidR="00E43602" w:rsidRPr="007A093B" w:rsidRDefault="00E43602" w:rsidP="00E43602">
      <w:pPr>
        <w:pStyle w:val="s1"/>
        <w:shd w:val="clear" w:color="auto" w:fill="FFFFFF"/>
        <w:spacing w:before="0" w:beforeAutospacing="0" w:after="0" w:afterAutospacing="0"/>
        <w:ind w:firstLine="709"/>
        <w:jc w:val="both"/>
      </w:pPr>
      <w:r w:rsidRPr="007A093B">
        <w:t>отсоединить ВПУ;</w:t>
      </w:r>
    </w:p>
    <w:p w:rsidR="00E43602" w:rsidRPr="007A093B" w:rsidRDefault="00E43602" w:rsidP="00E43602">
      <w:pPr>
        <w:pStyle w:val="s1"/>
        <w:shd w:val="clear" w:color="auto" w:fill="FFFFFF"/>
        <w:spacing w:before="0" w:beforeAutospacing="0" w:after="0" w:afterAutospacing="0"/>
        <w:ind w:firstLine="709"/>
        <w:jc w:val="both"/>
      </w:pPr>
      <w:r w:rsidRPr="007A093B">
        <w:t>удалить из корпуса ПТУ рабочую среду (пар) и горячий конденсат;</w:t>
      </w:r>
    </w:p>
    <w:p w:rsidR="00E43602" w:rsidRPr="007A093B" w:rsidRDefault="00E43602" w:rsidP="00E43602">
      <w:pPr>
        <w:pStyle w:val="s1"/>
        <w:shd w:val="clear" w:color="auto" w:fill="FFFFFF"/>
        <w:spacing w:before="0" w:beforeAutospacing="0" w:after="0" w:afterAutospacing="0"/>
        <w:ind w:firstLine="709"/>
        <w:jc w:val="both"/>
      </w:pPr>
      <w:r w:rsidRPr="007A093B">
        <w:t>проверить работу грузоподъемных механизмов, исправность, сроки испытания грузозахватных приспособлений. Использовать только штатные грузоподъемные приспособления;</w:t>
      </w:r>
    </w:p>
    <w:p w:rsidR="00E43602" w:rsidRPr="007A093B" w:rsidRDefault="00E43602" w:rsidP="00E43602">
      <w:pPr>
        <w:pStyle w:val="s1"/>
        <w:shd w:val="clear" w:color="auto" w:fill="FFFFFF"/>
        <w:spacing w:before="0" w:beforeAutospacing="0" w:after="0" w:afterAutospacing="0"/>
        <w:ind w:firstLine="709"/>
        <w:jc w:val="both"/>
      </w:pPr>
      <w:r w:rsidRPr="007A093B">
        <w:t>место производства работ оградить штатными (съемными) леерами, установить таблички с надписью "Опасная зона! Ведутся работы!";</w:t>
      </w:r>
    </w:p>
    <w:p w:rsidR="00E43602" w:rsidRPr="007A093B" w:rsidRDefault="00E43602" w:rsidP="00E43602">
      <w:pPr>
        <w:pStyle w:val="s1"/>
        <w:shd w:val="clear" w:color="auto" w:fill="FFFFFF"/>
        <w:spacing w:before="0" w:beforeAutospacing="0" w:after="0" w:afterAutospacing="0"/>
        <w:ind w:firstLine="709"/>
        <w:jc w:val="both"/>
      </w:pPr>
      <w:r w:rsidRPr="007A093B">
        <w:t>проинструктировать по охране труда членов экипажа судна, участвующих в выполнении работ, ознакомить с требованиями технологической карты по безопасному производству работ. Механик должен убедиться, что участники работ усвоили последовательность выполнения операции;</w:t>
      </w:r>
    </w:p>
    <w:p w:rsidR="00E43602" w:rsidRPr="007A093B" w:rsidRDefault="00E43602" w:rsidP="00E43602">
      <w:pPr>
        <w:pStyle w:val="s1"/>
        <w:shd w:val="clear" w:color="auto" w:fill="FFFFFF"/>
        <w:spacing w:before="0" w:beforeAutospacing="0" w:after="0" w:afterAutospacing="0"/>
        <w:ind w:firstLine="709"/>
        <w:jc w:val="both"/>
      </w:pPr>
      <w:r w:rsidRPr="007A093B">
        <w:t>из зоны производства работ удалить персонал, не участвующий в ремонте (техобслуживании) ПТУ;</w:t>
      </w:r>
    </w:p>
    <w:p w:rsidR="00E43602" w:rsidRPr="007A093B" w:rsidRDefault="00E43602" w:rsidP="00E43602">
      <w:pPr>
        <w:pStyle w:val="s1"/>
        <w:shd w:val="clear" w:color="auto" w:fill="FFFFFF"/>
        <w:spacing w:before="0" w:beforeAutospacing="0" w:after="0" w:afterAutospacing="0"/>
        <w:ind w:firstLine="709"/>
        <w:jc w:val="both"/>
      </w:pPr>
      <w:r w:rsidRPr="007A093B">
        <w:t>прекратить работы (в зоне ремонта ПТУ), не связанные с ремонтом;</w:t>
      </w:r>
    </w:p>
    <w:p w:rsidR="00E43602" w:rsidRPr="007A093B" w:rsidRDefault="00E43602" w:rsidP="00E43602">
      <w:pPr>
        <w:pStyle w:val="s1"/>
        <w:shd w:val="clear" w:color="auto" w:fill="FFFFFF"/>
        <w:spacing w:before="0" w:beforeAutospacing="0" w:after="0" w:afterAutospacing="0"/>
        <w:ind w:firstLine="709"/>
        <w:jc w:val="both"/>
      </w:pPr>
      <w:r w:rsidRPr="007A093B">
        <w:t>4) при внутреннем осмотре главного турбозубчатого агрегата, корпусов ПТУ необходимо применять освещение напряжением не более 12 вольт и принять меры, чтобы вблизи не было источника открытого огня;</w:t>
      </w:r>
    </w:p>
    <w:p w:rsidR="00E43602" w:rsidRPr="007A093B" w:rsidRDefault="00E43602" w:rsidP="00E43602">
      <w:pPr>
        <w:pStyle w:val="s1"/>
        <w:shd w:val="clear" w:color="auto" w:fill="FFFFFF"/>
        <w:spacing w:before="0" w:beforeAutospacing="0" w:after="0" w:afterAutospacing="0"/>
        <w:ind w:firstLine="709"/>
        <w:jc w:val="both"/>
      </w:pPr>
      <w:r w:rsidRPr="007A093B">
        <w:t>5) в процессе подготовки ПТУ к действию необходимо:</w:t>
      </w:r>
    </w:p>
    <w:p w:rsidR="00E43602" w:rsidRPr="007A093B" w:rsidRDefault="00E43602" w:rsidP="00E43602">
      <w:pPr>
        <w:pStyle w:val="s1"/>
        <w:shd w:val="clear" w:color="auto" w:fill="FFFFFF"/>
        <w:spacing w:before="0" w:beforeAutospacing="0" w:after="0" w:afterAutospacing="0"/>
        <w:ind w:firstLine="709"/>
        <w:jc w:val="both"/>
      </w:pPr>
      <w:r w:rsidRPr="007A093B">
        <w:t>ВПУ отключить;</w:t>
      </w:r>
    </w:p>
    <w:p w:rsidR="00E43602" w:rsidRPr="007A093B" w:rsidRDefault="00E43602" w:rsidP="00E43602">
      <w:pPr>
        <w:pStyle w:val="s1"/>
        <w:shd w:val="clear" w:color="auto" w:fill="FFFFFF"/>
        <w:spacing w:before="0" w:beforeAutospacing="0" w:after="0" w:afterAutospacing="0"/>
        <w:ind w:firstLine="709"/>
        <w:jc w:val="both"/>
      </w:pPr>
      <w:r w:rsidRPr="007A093B">
        <w:t>части ПТУ закрепить;</w:t>
      </w:r>
    </w:p>
    <w:p w:rsidR="00E43602" w:rsidRPr="007A093B" w:rsidRDefault="00E43602" w:rsidP="00E43602">
      <w:pPr>
        <w:pStyle w:val="s1"/>
        <w:shd w:val="clear" w:color="auto" w:fill="FFFFFF"/>
        <w:spacing w:before="0" w:beforeAutospacing="0" w:after="0" w:afterAutospacing="0"/>
        <w:ind w:firstLine="709"/>
        <w:jc w:val="both"/>
      </w:pPr>
      <w:r w:rsidRPr="007A093B">
        <w:lastRenderedPageBreak/>
        <w:t>устранить пропуски пара в главном паропроводе, сальниках;</w:t>
      </w:r>
    </w:p>
    <w:p w:rsidR="00E43602" w:rsidRPr="007A093B" w:rsidRDefault="00E43602" w:rsidP="00E43602">
      <w:pPr>
        <w:pStyle w:val="s1"/>
        <w:shd w:val="clear" w:color="auto" w:fill="FFFFFF"/>
        <w:spacing w:before="0" w:beforeAutospacing="0" w:after="0" w:afterAutospacing="0"/>
        <w:ind w:firstLine="709"/>
        <w:jc w:val="both"/>
      </w:pPr>
      <w:r w:rsidRPr="007A093B">
        <w:t>клапаны подачи пара открывать медленно и в последовательности, указанной в инструкции завода-изготовителя;</w:t>
      </w:r>
    </w:p>
    <w:p w:rsidR="00E43602" w:rsidRPr="007A093B" w:rsidRDefault="00E43602" w:rsidP="00E43602">
      <w:pPr>
        <w:pStyle w:val="s1"/>
        <w:shd w:val="clear" w:color="auto" w:fill="FFFFFF"/>
        <w:spacing w:before="0" w:beforeAutospacing="0" w:after="0" w:afterAutospacing="0"/>
        <w:ind w:firstLine="709"/>
        <w:jc w:val="both"/>
      </w:pPr>
      <w:r w:rsidRPr="007A093B">
        <w:t>6) регулятор (ограничитель числа оборотов) ПТУ должен быть в рабочем состоянии. Запрещена работа ПТУ с неисправными (или недокомплектом) контрольно-измерительными приборами и вибрацией, превышающей допустимый уровень, указанный в паспорте (сертификате).</w:t>
      </w:r>
    </w:p>
    <w:p w:rsidR="00E43602" w:rsidRPr="007A093B" w:rsidRDefault="00E43602" w:rsidP="00E43602">
      <w:pPr>
        <w:pStyle w:val="s1"/>
        <w:shd w:val="clear" w:color="auto" w:fill="FFFFFF"/>
        <w:spacing w:before="0" w:beforeAutospacing="0" w:after="0" w:afterAutospacing="0"/>
        <w:ind w:firstLine="709"/>
        <w:jc w:val="both"/>
      </w:pPr>
      <w:r w:rsidRPr="007A093B">
        <w:t>172. При работах на газотурбинных установках (далее - ГТУ) судно:</w:t>
      </w:r>
    </w:p>
    <w:p w:rsidR="00E43602" w:rsidRPr="007A093B" w:rsidRDefault="00E43602" w:rsidP="00E43602">
      <w:pPr>
        <w:pStyle w:val="s1"/>
        <w:shd w:val="clear" w:color="auto" w:fill="FFFFFF"/>
        <w:spacing w:before="0" w:beforeAutospacing="0" w:after="0" w:afterAutospacing="0"/>
        <w:ind w:firstLine="709"/>
        <w:jc w:val="both"/>
      </w:pPr>
      <w:r w:rsidRPr="007A093B">
        <w:t>1) при наличии на судне двух ГТУ или ГТУ и паровой турбины, работающих на общий редуктор, ремонт одного из агрегатов на ходу разрешается только после отключения его от редуктора;</w:t>
      </w:r>
    </w:p>
    <w:p w:rsidR="00E43602" w:rsidRPr="007A093B" w:rsidRDefault="00E43602" w:rsidP="00E43602">
      <w:pPr>
        <w:pStyle w:val="s1"/>
        <w:shd w:val="clear" w:color="auto" w:fill="FFFFFF"/>
        <w:spacing w:before="0" w:beforeAutospacing="0" w:after="0" w:afterAutospacing="0"/>
        <w:ind w:firstLine="709"/>
        <w:jc w:val="both"/>
      </w:pPr>
      <w:r w:rsidRPr="007A093B">
        <w:t>2) перед разборкой ГТУ необходимо:</w:t>
      </w:r>
    </w:p>
    <w:p w:rsidR="00E43602" w:rsidRPr="007A093B" w:rsidRDefault="00E43602" w:rsidP="00E43602">
      <w:pPr>
        <w:pStyle w:val="s1"/>
        <w:shd w:val="clear" w:color="auto" w:fill="FFFFFF"/>
        <w:spacing w:before="0" w:beforeAutospacing="0" w:after="0" w:afterAutospacing="0"/>
        <w:ind w:firstLine="709"/>
        <w:jc w:val="both"/>
      </w:pPr>
      <w:r w:rsidRPr="007A093B">
        <w:t>отключить подачу топлива;</w:t>
      </w:r>
    </w:p>
    <w:p w:rsidR="00E43602" w:rsidRPr="007A093B" w:rsidRDefault="00E43602" w:rsidP="00E43602">
      <w:pPr>
        <w:pStyle w:val="s1"/>
        <w:shd w:val="clear" w:color="auto" w:fill="FFFFFF"/>
        <w:spacing w:before="0" w:beforeAutospacing="0" w:after="0" w:afterAutospacing="0"/>
        <w:ind w:firstLine="709"/>
        <w:jc w:val="both"/>
      </w:pPr>
      <w:r w:rsidRPr="007A093B">
        <w:t>отключить подачу электроэнергии на пусковой электродвигатель;</w:t>
      </w:r>
    </w:p>
    <w:p w:rsidR="00E43602" w:rsidRPr="007A093B" w:rsidRDefault="00E43602" w:rsidP="00E43602">
      <w:pPr>
        <w:pStyle w:val="s1"/>
        <w:shd w:val="clear" w:color="auto" w:fill="FFFFFF"/>
        <w:spacing w:before="0" w:beforeAutospacing="0" w:after="0" w:afterAutospacing="0"/>
        <w:ind w:firstLine="709"/>
        <w:jc w:val="both"/>
      </w:pPr>
      <w:r w:rsidRPr="007A093B">
        <w:t>3) проворачивать ВПУ вскрытой ГТУ разрешается только после подачи сигнала и предупреждения присутствующего в машинном отделении персонала;</w:t>
      </w:r>
    </w:p>
    <w:p w:rsidR="00E43602" w:rsidRPr="007A093B" w:rsidRDefault="00E43602" w:rsidP="00E43602">
      <w:pPr>
        <w:pStyle w:val="s1"/>
        <w:shd w:val="clear" w:color="auto" w:fill="FFFFFF"/>
        <w:spacing w:before="0" w:beforeAutospacing="0" w:after="0" w:afterAutospacing="0"/>
        <w:ind w:firstLine="709"/>
        <w:jc w:val="both"/>
      </w:pPr>
      <w:r w:rsidRPr="007A093B">
        <w:t>4) при осмотре проточной части ГТУ через шахту забора воздуха необходимо чтобы ротор турбины должен быть застопорен;</w:t>
      </w:r>
    </w:p>
    <w:p w:rsidR="00E43602" w:rsidRPr="007A093B" w:rsidRDefault="00E43602" w:rsidP="00E43602">
      <w:pPr>
        <w:pStyle w:val="s1"/>
        <w:shd w:val="clear" w:color="auto" w:fill="FFFFFF"/>
        <w:spacing w:before="0" w:beforeAutospacing="0" w:after="0" w:afterAutospacing="0"/>
        <w:ind w:firstLine="709"/>
        <w:jc w:val="both"/>
      </w:pPr>
      <w:r w:rsidRPr="007A093B">
        <w:t>5) подготовка к действию ГТУ должна проводиться в соответствии с требованиями инструкций завода-изготовителя;</w:t>
      </w:r>
    </w:p>
    <w:p w:rsidR="00E43602" w:rsidRPr="007A093B" w:rsidRDefault="00E43602" w:rsidP="00E43602">
      <w:pPr>
        <w:pStyle w:val="s1"/>
        <w:shd w:val="clear" w:color="auto" w:fill="FFFFFF"/>
        <w:spacing w:before="0" w:beforeAutospacing="0" w:after="0" w:afterAutospacing="0"/>
        <w:ind w:firstLine="709"/>
        <w:jc w:val="both"/>
      </w:pPr>
      <w:r w:rsidRPr="007A093B">
        <w:t>6) при работе ГТУ запрещается:</w:t>
      </w:r>
    </w:p>
    <w:p w:rsidR="00E43602" w:rsidRPr="007A093B" w:rsidRDefault="00E43602" w:rsidP="00E43602">
      <w:pPr>
        <w:pStyle w:val="s1"/>
        <w:shd w:val="clear" w:color="auto" w:fill="FFFFFF"/>
        <w:spacing w:before="0" w:beforeAutospacing="0" w:after="0" w:afterAutospacing="0"/>
        <w:ind w:firstLine="709"/>
        <w:jc w:val="both"/>
      </w:pPr>
      <w:r w:rsidRPr="007A093B">
        <w:t>входить в камеры приема воздуха;</w:t>
      </w:r>
    </w:p>
    <w:p w:rsidR="00E43602" w:rsidRPr="007A093B" w:rsidRDefault="00E43602" w:rsidP="00E43602">
      <w:pPr>
        <w:pStyle w:val="s1"/>
        <w:shd w:val="clear" w:color="auto" w:fill="FFFFFF"/>
        <w:spacing w:before="0" w:beforeAutospacing="0" w:after="0" w:afterAutospacing="0"/>
        <w:ind w:firstLine="709"/>
        <w:jc w:val="both"/>
      </w:pPr>
      <w:r w:rsidRPr="007A093B">
        <w:t>подходить ближе 1,5 м к воздухоприемному патрубку;</w:t>
      </w:r>
    </w:p>
    <w:p w:rsidR="00E43602" w:rsidRPr="007A093B" w:rsidRDefault="00E43602" w:rsidP="00E43602">
      <w:pPr>
        <w:pStyle w:val="s1"/>
        <w:shd w:val="clear" w:color="auto" w:fill="FFFFFF"/>
        <w:spacing w:before="0" w:beforeAutospacing="0" w:after="0" w:afterAutospacing="0"/>
        <w:ind w:firstLine="709"/>
        <w:jc w:val="both"/>
      </w:pPr>
      <w:r w:rsidRPr="007A093B">
        <w:t>7) запрещается эксплуатация ГТУ с неисправными контрольно-измерительными приборами и регулятором предельного числа оборотов;</w:t>
      </w:r>
    </w:p>
    <w:p w:rsidR="00E43602" w:rsidRPr="007A093B" w:rsidRDefault="00E43602" w:rsidP="00E43602">
      <w:pPr>
        <w:pStyle w:val="s1"/>
        <w:shd w:val="clear" w:color="auto" w:fill="FFFFFF"/>
        <w:spacing w:before="0" w:beforeAutospacing="0" w:after="0" w:afterAutospacing="0"/>
        <w:ind w:firstLine="709"/>
        <w:jc w:val="both"/>
      </w:pPr>
      <w:r w:rsidRPr="007A093B">
        <w:t>8) при обнаружении вибрации (выше данных, указанных в паспорте (сертификате) ГТУ должна быть немедленно остановлена. Об этом необходимо сообщить старшему (главному) механику и вахтенному помощнику капитана;</w:t>
      </w:r>
    </w:p>
    <w:p w:rsidR="00E43602" w:rsidRPr="007A093B" w:rsidRDefault="00E43602" w:rsidP="00E43602">
      <w:pPr>
        <w:pStyle w:val="s1"/>
        <w:shd w:val="clear" w:color="auto" w:fill="FFFFFF"/>
        <w:spacing w:before="0" w:beforeAutospacing="0" w:after="0" w:afterAutospacing="0"/>
        <w:ind w:firstLine="709"/>
        <w:jc w:val="both"/>
      </w:pPr>
      <w:r w:rsidRPr="007A093B">
        <w:t>9) быстрозапорные топливные клапаны должны быть в исправном состоянии и готовыми к действию.</w:t>
      </w:r>
    </w:p>
    <w:p w:rsidR="00E43602" w:rsidRPr="007A093B" w:rsidRDefault="00E43602" w:rsidP="00E43602">
      <w:pPr>
        <w:pStyle w:val="s1"/>
        <w:shd w:val="clear" w:color="auto" w:fill="FFFFFF"/>
        <w:spacing w:before="0" w:beforeAutospacing="0" w:after="0" w:afterAutospacing="0"/>
        <w:ind w:firstLine="709"/>
        <w:jc w:val="both"/>
      </w:pPr>
      <w:r w:rsidRPr="007A093B">
        <w:t>173. При работах с паровыми котлами на судне:</w:t>
      </w:r>
    </w:p>
    <w:p w:rsidR="00E43602" w:rsidRPr="007A093B" w:rsidRDefault="00E43602" w:rsidP="00E43602">
      <w:pPr>
        <w:pStyle w:val="s1"/>
        <w:shd w:val="clear" w:color="auto" w:fill="FFFFFF"/>
        <w:spacing w:before="0" w:beforeAutospacing="0" w:after="0" w:afterAutospacing="0"/>
        <w:ind w:firstLine="709"/>
        <w:jc w:val="both"/>
      </w:pPr>
      <w:r w:rsidRPr="007A093B">
        <w:t>1) работы по техническому обслуживанию и ремонту судовых паровых котлов должны проводиться под руководством старшего (главного) механика и в полном соответствии с требованиями инструкции завода-изготовителя и Правил;</w:t>
      </w:r>
    </w:p>
    <w:p w:rsidR="00E43602" w:rsidRPr="007A093B" w:rsidRDefault="00E43602" w:rsidP="00E43602">
      <w:pPr>
        <w:pStyle w:val="s1"/>
        <w:shd w:val="clear" w:color="auto" w:fill="FFFFFF"/>
        <w:spacing w:before="0" w:beforeAutospacing="0" w:after="0" w:afterAutospacing="0"/>
        <w:ind w:firstLine="709"/>
        <w:jc w:val="both"/>
      </w:pPr>
      <w:r w:rsidRPr="007A093B">
        <w:t>2) работы по вводу в действие (выводу из действия) вспомогательных котлов проводятся с разрешения старшего (главного) механика по согласованию с капитаном судна;</w:t>
      </w:r>
    </w:p>
    <w:p w:rsidR="00E43602" w:rsidRPr="007A093B" w:rsidRDefault="00E43602" w:rsidP="00E43602">
      <w:pPr>
        <w:pStyle w:val="s1"/>
        <w:shd w:val="clear" w:color="auto" w:fill="FFFFFF"/>
        <w:spacing w:before="0" w:beforeAutospacing="0" w:after="0" w:afterAutospacing="0"/>
        <w:ind w:firstLine="709"/>
        <w:jc w:val="both"/>
      </w:pPr>
      <w:r w:rsidRPr="007A093B">
        <w:t>3) при выводе из действия котла необходимо:</w:t>
      </w:r>
    </w:p>
    <w:p w:rsidR="00E43602" w:rsidRPr="007A093B" w:rsidRDefault="00E43602" w:rsidP="00E43602">
      <w:pPr>
        <w:pStyle w:val="s1"/>
        <w:shd w:val="clear" w:color="auto" w:fill="FFFFFF"/>
        <w:spacing w:before="0" w:beforeAutospacing="0" w:after="0" w:afterAutospacing="0"/>
        <w:ind w:firstLine="709"/>
        <w:jc w:val="both"/>
      </w:pPr>
      <w:r w:rsidRPr="007A093B">
        <w:t>при наличии двух (или более) котлов под давлением необходимо разобщить его от работающих котлов. Для этого следует поставить стальные заглушки между фланцами всех присоединенных к котлу паропроводов и трубопроводов. На клапанах установить таблички с надписью "Не открывать! Работают люди!"; снизить давление пара до атмосферного;</w:t>
      </w:r>
    </w:p>
    <w:p w:rsidR="00E43602" w:rsidRPr="007A093B" w:rsidRDefault="00E43602" w:rsidP="00E43602">
      <w:pPr>
        <w:pStyle w:val="s1"/>
        <w:shd w:val="clear" w:color="auto" w:fill="FFFFFF"/>
        <w:spacing w:before="0" w:beforeAutospacing="0" w:after="0" w:afterAutospacing="0"/>
        <w:ind w:firstLine="709"/>
        <w:jc w:val="both"/>
      </w:pPr>
      <w:r w:rsidRPr="007A093B">
        <w:t>дать котлу остыть до температуры в машинном отделении;</w:t>
      </w:r>
    </w:p>
    <w:p w:rsidR="00E43602" w:rsidRPr="007A093B" w:rsidRDefault="00E43602" w:rsidP="00E43602">
      <w:pPr>
        <w:pStyle w:val="s1"/>
        <w:shd w:val="clear" w:color="auto" w:fill="FFFFFF"/>
        <w:spacing w:before="0" w:beforeAutospacing="0" w:after="0" w:afterAutospacing="0"/>
        <w:ind w:firstLine="709"/>
        <w:jc w:val="both"/>
      </w:pPr>
      <w:r w:rsidRPr="007A093B">
        <w:t>спустить воду из котла;</w:t>
      </w:r>
    </w:p>
    <w:p w:rsidR="00E43602" w:rsidRPr="007A093B" w:rsidRDefault="00E43602" w:rsidP="00E43602">
      <w:pPr>
        <w:pStyle w:val="s1"/>
        <w:shd w:val="clear" w:color="auto" w:fill="FFFFFF"/>
        <w:spacing w:before="0" w:beforeAutospacing="0" w:after="0" w:afterAutospacing="0"/>
        <w:ind w:firstLine="709"/>
        <w:jc w:val="both"/>
      </w:pPr>
      <w:r w:rsidRPr="007A093B">
        <w:t>убедиться, что в котле отсутствует вакуум. Для этого следует ослабить гайки крышек лаза и при достижении атмосферного давления снять верхние крышки лаза;</w:t>
      </w:r>
    </w:p>
    <w:p w:rsidR="00E43602" w:rsidRPr="007A093B" w:rsidRDefault="00E43602" w:rsidP="00E43602">
      <w:pPr>
        <w:pStyle w:val="s1"/>
        <w:shd w:val="clear" w:color="auto" w:fill="FFFFFF"/>
        <w:spacing w:before="0" w:beforeAutospacing="0" w:after="0" w:afterAutospacing="0"/>
        <w:ind w:firstLine="709"/>
        <w:jc w:val="both"/>
      </w:pPr>
      <w:r w:rsidRPr="007A093B">
        <w:t>4) перед допуском в котел старший (главный) механик обязан проконтролировать, что:</w:t>
      </w:r>
    </w:p>
    <w:p w:rsidR="00E43602" w:rsidRPr="007A093B" w:rsidRDefault="00E43602" w:rsidP="00E43602">
      <w:pPr>
        <w:pStyle w:val="s1"/>
        <w:shd w:val="clear" w:color="auto" w:fill="FFFFFF"/>
        <w:spacing w:before="0" w:beforeAutospacing="0" w:after="0" w:afterAutospacing="0"/>
        <w:ind w:firstLine="709"/>
        <w:jc w:val="both"/>
      </w:pPr>
      <w:r w:rsidRPr="007A093B">
        <w:t>все паровые, питательные (водяные), топливные системы выведенного из действия котла отключены от действующих котлов;</w:t>
      </w:r>
    </w:p>
    <w:p w:rsidR="00E43602" w:rsidRPr="007A093B" w:rsidRDefault="00E43602" w:rsidP="00E43602">
      <w:pPr>
        <w:pStyle w:val="s1"/>
        <w:shd w:val="clear" w:color="auto" w:fill="FFFFFF"/>
        <w:spacing w:before="0" w:beforeAutospacing="0" w:after="0" w:afterAutospacing="0"/>
        <w:ind w:firstLine="709"/>
        <w:jc w:val="both"/>
      </w:pPr>
      <w:r w:rsidRPr="007A093B">
        <w:t>котел провентилирован, в нем нет вредных газов, паров, остатков нефтепродуктов;</w:t>
      </w:r>
    </w:p>
    <w:p w:rsidR="00E43602" w:rsidRPr="007A093B" w:rsidRDefault="00E43602" w:rsidP="00E43602">
      <w:pPr>
        <w:pStyle w:val="s1"/>
        <w:shd w:val="clear" w:color="auto" w:fill="FFFFFF"/>
        <w:spacing w:before="0" w:beforeAutospacing="0" w:after="0" w:afterAutospacing="0"/>
        <w:ind w:firstLine="709"/>
        <w:jc w:val="both"/>
      </w:pPr>
      <w:r w:rsidRPr="007A093B">
        <w:t>лица, задействованные в данной работе, четко представляют последовательность выполнения операции согласно технологической карте по безопасному производству работ;</w:t>
      </w:r>
    </w:p>
    <w:p w:rsidR="00E43602" w:rsidRPr="007A093B" w:rsidRDefault="00E43602" w:rsidP="00E43602">
      <w:pPr>
        <w:pStyle w:val="s1"/>
        <w:shd w:val="clear" w:color="auto" w:fill="FFFFFF"/>
        <w:spacing w:before="0" w:beforeAutospacing="0" w:after="0" w:afterAutospacing="0"/>
        <w:ind w:firstLine="709"/>
        <w:jc w:val="both"/>
      </w:pPr>
      <w:r w:rsidRPr="007A093B">
        <w:t>5) перед началом работ в топке котла необходимо:</w:t>
      </w:r>
    </w:p>
    <w:p w:rsidR="00E43602" w:rsidRPr="007A093B" w:rsidRDefault="00E43602" w:rsidP="00E43602">
      <w:pPr>
        <w:pStyle w:val="s1"/>
        <w:shd w:val="clear" w:color="auto" w:fill="FFFFFF"/>
        <w:spacing w:before="0" w:beforeAutospacing="0" w:after="0" w:afterAutospacing="0"/>
        <w:ind w:firstLine="709"/>
        <w:jc w:val="both"/>
      </w:pPr>
      <w:r w:rsidRPr="007A093B">
        <w:lastRenderedPageBreak/>
        <w:t>закрыть регистр в дымоходе или в случае вывода из действия всех котлов надеть чехол на верхнюю часть дымовой трубы, чтобы избежать сквозняков; снизить температуру внутри котла до 35° С;</w:t>
      </w:r>
    </w:p>
    <w:p w:rsidR="00E43602" w:rsidRPr="007A093B" w:rsidRDefault="00E43602" w:rsidP="00E43602">
      <w:pPr>
        <w:pStyle w:val="s1"/>
        <w:shd w:val="clear" w:color="auto" w:fill="FFFFFF"/>
        <w:spacing w:before="0" w:beforeAutospacing="0" w:after="0" w:afterAutospacing="0"/>
        <w:ind w:firstLine="709"/>
        <w:jc w:val="both"/>
      </w:pPr>
      <w:r w:rsidRPr="007A093B">
        <w:t>обеспечить членов экипажа СИЗ;</w:t>
      </w:r>
    </w:p>
    <w:p w:rsidR="00E43602" w:rsidRPr="007A093B" w:rsidRDefault="00E43602" w:rsidP="00E43602">
      <w:pPr>
        <w:pStyle w:val="s1"/>
        <w:shd w:val="clear" w:color="auto" w:fill="FFFFFF"/>
        <w:spacing w:before="0" w:beforeAutospacing="0" w:after="0" w:afterAutospacing="0"/>
        <w:ind w:firstLine="709"/>
        <w:jc w:val="both"/>
      </w:pPr>
      <w:r w:rsidRPr="007A093B">
        <w:t>организовать вентиляцию и освещенность (с помощью светильников низковольтного напряжения);</w:t>
      </w:r>
    </w:p>
    <w:p w:rsidR="00E43602" w:rsidRPr="007A093B" w:rsidRDefault="00E43602" w:rsidP="00E43602">
      <w:pPr>
        <w:pStyle w:val="s1"/>
        <w:shd w:val="clear" w:color="auto" w:fill="FFFFFF"/>
        <w:spacing w:before="0" w:beforeAutospacing="0" w:after="0" w:afterAutospacing="0"/>
        <w:ind w:firstLine="709"/>
        <w:jc w:val="both"/>
      </w:pPr>
      <w:r w:rsidRPr="007A093B">
        <w:t>6) у котла на весь период нахождения работающих внутри топки (барабана) должен находиться наблюдающий, готовый немедленно оказать помощь находящемуся внутри котла и сообщить о нестандартной ситуации руководителю работ;</w:t>
      </w:r>
    </w:p>
    <w:p w:rsidR="00E43602" w:rsidRPr="007A093B" w:rsidRDefault="00E43602" w:rsidP="00E43602">
      <w:pPr>
        <w:pStyle w:val="s1"/>
        <w:shd w:val="clear" w:color="auto" w:fill="FFFFFF"/>
        <w:spacing w:before="0" w:beforeAutospacing="0" w:after="0" w:afterAutospacing="0"/>
        <w:ind w:firstLine="709"/>
        <w:jc w:val="both"/>
      </w:pPr>
      <w:r w:rsidRPr="007A093B">
        <w:t>7) руководитель работы после ремонта (чистки) котла должен провести осмотр (внутренний и внешний) котла. Результаты осмотра докладываются старшему (главному) механику;</w:t>
      </w:r>
    </w:p>
    <w:p w:rsidR="00E43602" w:rsidRPr="007A093B" w:rsidRDefault="00E43602" w:rsidP="00E43602">
      <w:pPr>
        <w:pStyle w:val="s1"/>
        <w:shd w:val="clear" w:color="auto" w:fill="FFFFFF"/>
        <w:spacing w:before="0" w:beforeAutospacing="0" w:after="0" w:afterAutospacing="0"/>
        <w:ind w:firstLine="709"/>
        <w:jc w:val="both"/>
      </w:pPr>
      <w:r w:rsidRPr="007A093B">
        <w:t>8) перед вводом в действие котла необходимо выполнить мероприятия согласно требованиям инструкции завода-изготовителя;</w:t>
      </w:r>
    </w:p>
    <w:p w:rsidR="00E43602" w:rsidRPr="007A093B" w:rsidRDefault="00E43602" w:rsidP="00E43602">
      <w:pPr>
        <w:pStyle w:val="s1"/>
        <w:shd w:val="clear" w:color="auto" w:fill="FFFFFF"/>
        <w:spacing w:before="0" w:beforeAutospacing="0" w:after="0" w:afterAutospacing="0"/>
        <w:ind w:firstLine="709"/>
        <w:jc w:val="both"/>
      </w:pPr>
      <w:r w:rsidRPr="007A093B">
        <w:t>9) перед запуском (зажиганием) форсунки необходимо: наполнить котел водой до соответствующего уровня;</w:t>
      </w:r>
    </w:p>
    <w:p w:rsidR="00E43602" w:rsidRPr="007A093B" w:rsidRDefault="00E43602" w:rsidP="00E43602">
      <w:pPr>
        <w:pStyle w:val="s1"/>
        <w:shd w:val="clear" w:color="auto" w:fill="FFFFFF"/>
        <w:spacing w:before="0" w:beforeAutospacing="0" w:after="0" w:afterAutospacing="0"/>
        <w:ind w:firstLine="709"/>
        <w:jc w:val="both"/>
      </w:pPr>
      <w:r w:rsidRPr="007A093B">
        <w:t>осмотреть топку, газоходы. Проверить, нет ли в них посторонних предметов; убедиться, что нет нештатного попадания жидкого топлива в топку. В случае обнаружения нефтепродуктов в топке они должны быть удалены, после чего топка вентилируется в течение 3 минут;</w:t>
      </w:r>
    </w:p>
    <w:p w:rsidR="00E43602" w:rsidRPr="007A093B" w:rsidRDefault="00E43602" w:rsidP="00E43602">
      <w:pPr>
        <w:pStyle w:val="s1"/>
        <w:shd w:val="clear" w:color="auto" w:fill="FFFFFF"/>
        <w:spacing w:before="0" w:beforeAutospacing="0" w:after="0" w:afterAutospacing="0"/>
        <w:ind w:firstLine="709"/>
        <w:jc w:val="both"/>
      </w:pPr>
      <w:r w:rsidRPr="007A093B">
        <w:t>10) в случае запуска котла с помощью факела следует соблюдать следующие меры предосторожности:</w:t>
      </w:r>
    </w:p>
    <w:p w:rsidR="00E43602" w:rsidRPr="007A093B" w:rsidRDefault="00E43602" w:rsidP="00E43602">
      <w:pPr>
        <w:pStyle w:val="s1"/>
        <w:shd w:val="clear" w:color="auto" w:fill="FFFFFF"/>
        <w:spacing w:before="0" w:beforeAutospacing="0" w:after="0" w:afterAutospacing="0"/>
        <w:ind w:firstLine="709"/>
        <w:jc w:val="both"/>
      </w:pPr>
      <w:r w:rsidRPr="007A093B">
        <w:t>на металлическом прутке длиною не менее 1 м должен быть защитный щиток, предохраняющий руку оператора от огня (в случае выброса пламени);</w:t>
      </w:r>
    </w:p>
    <w:p w:rsidR="00E43602" w:rsidRPr="007A093B" w:rsidRDefault="00E43602" w:rsidP="00E43602">
      <w:pPr>
        <w:pStyle w:val="s1"/>
        <w:shd w:val="clear" w:color="auto" w:fill="FFFFFF"/>
        <w:spacing w:before="0" w:beforeAutospacing="0" w:after="0" w:afterAutospacing="0"/>
        <w:ind w:firstLine="709"/>
        <w:jc w:val="both"/>
      </w:pPr>
      <w:r w:rsidRPr="007A093B">
        <w:t>оператор должен находиться сбоку от отверстия, в которое вводится факел, и рядом с клапаном подачи топлива;</w:t>
      </w:r>
    </w:p>
    <w:p w:rsidR="00E43602" w:rsidRPr="007A093B" w:rsidRDefault="00E43602" w:rsidP="00E43602">
      <w:pPr>
        <w:pStyle w:val="s1"/>
        <w:shd w:val="clear" w:color="auto" w:fill="FFFFFF"/>
        <w:spacing w:before="0" w:beforeAutospacing="0" w:after="0" w:afterAutospacing="0"/>
        <w:ind w:firstLine="709"/>
        <w:jc w:val="both"/>
      </w:pPr>
      <w:r w:rsidRPr="007A093B">
        <w:t>гасить факел необходимо в резервуаре, установленном вблизи топки;</w:t>
      </w:r>
    </w:p>
    <w:p w:rsidR="00E43602" w:rsidRPr="007A093B" w:rsidRDefault="00E43602" w:rsidP="00E43602">
      <w:pPr>
        <w:pStyle w:val="s1"/>
        <w:shd w:val="clear" w:color="auto" w:fill="FFFFFF"/>
        <w:spacing w:before="0" w:beforeAutospacing="0" w:after="0" w:afterAutospacing="0"/>
        <w:ind w:firstLine="709"/>
        <w:jc w:val="both"/>
      </w:pPr>
      <w:r w:rsidRPr="007A093B">
        <w:t>11) в случае прекращения горения форсунки котла (автоматическое управление горения) и при повторном розжиге, если в течение 5 секунд форсунка не зажглась, необходимо немедленно закрыть подачу топлива вручную и провентилировать топку котла;</w:t>
      </w:r>
    </w:p>
    <w:p w:rsidR="00E43602" w:rsidRPr="007A093B" w:rsidRDefault="00E43602" w:rsidP="00E43602">
      <w:pPr>
        <w:pStyle w:val="s1"/>
        <w:shd w:val="clear" w:color="auto" w:fill="FFFFFF"/>
        <w:spacing w:before="0" w:beforeAutospacing="0" w:after="0" w:afterAutospacing="0"/>
        <w:ind w:firstLine="709"/>
        <w:jc w:val="both"/>
      </w:pPr>
      <w:r w:rsidRPr="007A093B">
        <w:t>12) работать в топке котла разрешается при температуре не выше 35° С с использованием соответствующих СИЗ от высокой температуры. При высокой температуре, но не выше 50° С допускается в исключительных случаях производить только осмотр котла, продолжительность осмотра котла не должна быть более 15 минут. При этом у котла должен находиться наблюдающий, готовый в любой момент оказать помощь находящемуся в котле. Повторные осмотры допускается производить не менее чем через 10 минут отдыха.</w:t>
      </w:r>
    </w:p>
    <w:p w:rsidR="00E43602" w:rsidRPr="007A093B" w:rsidRDefault="00E43602" w:rsidP="00E43602">
      <w:pPr>
        <w:pStyle w:val="s1"/>
        <w:shd w:val="clear" w:color="auto" w:fill="FFFFFF"/>
        <w:spacing w:before="0" w:beforeAutospacing="0" w:after="0" w:afterAutospacing="0"/>
        <w:ind w:firstLine="709"/>
        <w:jc w:val="both"/>
      </w:pPr>
      <w:r w:rsidRPr="007A093B">
        <w:t>174. При работах с судовыми вспомогательными механизмами и оборудованием (далее - СВМ):</w:t>
      </w:r>
    </w:p>
    <w:p w:rsidR="00E43602" w:rsidRPr="007A093B" w:rsidRDefault="00E43602" w:rsidP="00E43602">
      <w:pPr>
        <w:pStyle w:val="s1"/>
        <w:shd w:val="clear" w:color="auto" w:fill="FFFFFF"/>
        <w:spacing w:before="0" w:beforeAutospacing="0" w:after="0" w:afterAutospacing="0"/>
        <w:ind w:firstLine="709"/>
        <w:jc w:val="both"/>
      </w:pPr>
      <w:r w:rsidRPr="007A093B">
        <w:t>1) СВМ должны эксплуатироваться в полном соответствии с инструкциями завода-изготовителя;</w:t>
      </w:r>
    </w:p>
    <w:p w:rsidR="00E43602" w:rsidRPr="007A093B" w:rsidRDefault="00E43602" w:rsidP="00E43602">
      <w:pPr>
        <w:pStyle w:val="s1"/>
        <w:shd w:val="clear" w:color="auto" w:fill="FFFFFF"/>
        <w:spacing w:before="0" w:beforeAutospacing="0" w:after="0" w:afterAutospacing="0"/>
        <w:ind w:firstLine="709"/>
        <w:jc w:val="both"/>
      </w:pPr>
      <w:r w:rsidRPr="007A093B">
        <w:t>2) любой СВМ необходимо остановить в случаях:</w:t>
      </w:r>
    </w:p>
    <w:p w:rsidR="00E43602" w:rsidRPr="007A093B" w:rsidRDefault="00E43602" w:rsidP="00E43602">
      <w:pPr>
        <w:pStyle w:val="s1"/>
        <w:shd w:val="clear" w:color="auto" w:fill="FFFFFF"/>
        <w:spacing w:before="0" w:beforeAutospacing="0" w:after="0" w:afterAutospacing="0"/>
        <w:ind w:firstLine="709"/>
        <w:jc w:val="both"/>
      </w:pPr>
      <w:r w:rsidRPr="007A093B">
        <w:t>появление сильной вибрации, шума, стуков;</w:t>
      </w:r>
    </w:p>
    <w:p w:rsidR="00E43602" w:rsidRPr="007A093B" w:rsidRDefault="00E43602" w:rsidP="00E43602">
      <w:pPr>
        <w:pStyle w:val="s1"/>
        <w:shd w:val="clear" w:color="auto" w:fill="FFFFFF"/>
        <w:spacing w:before="0" w:beforeAutospacing="0" w:after="0" w:afterAutospacing="0"/>
        <w:ind w:firstLine="709"/>
        <w:jc w:val="both"/>
      </w:pPr>
      <w:r w:rsidRPr="007A093B">
        <w:t>значительное повышение температуры отдельных узлов механизма или подшипников;</w:t>
      </w:r>
    </w:p>
    <w:p w:rsidR="00E43602" w:rsidRPr="007A093B" w:rsidRDefault="00E43602" w:rsidP="00E43602">
      <w:pPr>
        <w:pStyle w:val="s1"/>
        <w:shd w:val="clear" w:color="auto" w:fill="FFFFFF"/>
        <w:spacing w:before="0" w:beforeAutospacing="0" w:after="0" w:afterAutospacing="0"/>
        <w:ind w:firstLine="709"/>
        <w:jc w:val="both"/>
      </w:pPr>
      <w:r w:rsidRPr="007A093B">
        <w:t>резкое колебание частоты вращения и рабочих параметров рабочей среды (давления, температуры);</w:t>
      </w:r>
    </w:p>
    <w:p w:rsidR="00E43602" w:rsidRPr="007A093B" w:rsidRDefault="00E43602" w:rsidP="00E43602">
      <w:pPr>
        <w:pStyle w:val="s1"/>
        <w:shd w:val="clear" w:color="auto" w:fill="FFFFFF"/>
        <w:spacing w:before="0" w:beforeAutospacing="0" w:after="0" w:afterAutospacing="0"/>
        <w:ind w:firstLine="709"/>
        <w:jc w:val="both"/>
      </w:pPr>
      <w:r w:rsidRPr="007A093B">
        <w:t>3) для осмотра, техобслуживания, ремонта СВМ необходимо принять меры для предотвращения нештатного его включения. Для этого необходимо:</w:t>
      </w:r>
    </w:p>
    <w:p w:rsidR="00E43602" w:rsidRPr="007A093B" w:rsidRDefault="00E43602" w:rsidP="00E43602">
      <w:pPr>
        <w:pStyle w:val="s1"/>
        <w:shd w:val="clear" w:color="auto" w:fill="FFFFFF"/>
        <w:spacing w:before="0" w:beforeAutospacing="0" w:after="0" w:afterAutospacing="0"/>
        <w:ind w:firstLine="709"/>
        <w:jc w:val="both"/>
      </w:pPr>
      <w:r w:rsidRPr="007A093B">
        <w:t>вывесить (установить) на электроприводе механизма запрещающий знак, предупреждающий обслуживающий персонал о недопущении включения механизма, с надписью "Не включать! Работают люди!";</w:t>
      </w:r>
    </w:p>
    <w:p w:rsidR="00E43602" w:rsidRPr="007A093B" w:rsidRDefault="00E43602" w:rsidP="00E43602">
      <w:pPr>
        <w:pStyle w:val="s1"/>
        <w:shd w:val="clear" w:color="auto" w:fill="FFFFFF"/>
        <w:spacing w:before="0" w:beforeAutospacing="0" w:after="0" w:afterAutospacing="0"/>
        <w:ind w:firstLine="709"/>
        <w:jc w:val="both"/>
      </w:pPr>
      <w:r w:rsidRPr="007A093B">
        <w:t>закрыть клапан (клинкет), подающий рабочий агент (пар, газ) к механизму;</w:t>
      </w:r>
    </w:p>
    <w:p w:rsidR="00E43602" w:rsidRPr="007A093B" w:rsidRDefault="00E43602" w:rsidP="00E43602">
      <w:pPr>
        <w:pStyle w:val="s1"/>
        <w:shd w:val="clear" w:color="auto" w:fill="FFFFFF"/>
        <w:spacing w:before="0" w:beforeAutospacing="0" w:after="0" w:afterAutospacing="0"/>
        <w:ind w:firstLine="709"/>
        <w:jc w:val="both"/>
      </w:pPr>
      <w:r w:rsidRPr="007A093B">
        <w:t>4) перед остановкой парового механизма необходимо открыть клапаны продувания, при этом запрещено находиться напротив и вблизи продувочных клапанов;</w:t>
      </w:r>
    </w:p>
    <w:p w:rsidR="00E43602" w:rsidRPr="007A093B" w:rsidRDefault="00E43602" w:rsidP="00E43602">
      <w:pPr>
        <w:pStyle w:val="s1"/>
        <w:shd w:val="clear" w:color="auto" w:fill="FFFFFF"/>
        <w:spacing w:before="0" w:beforeAutospacing="0" w:after="0" w:afterAutospacing="0"/>
        <w:ind w:firstLine="709"/>
        <w:jc w:val="both"/>
      </w:pPr>
      <w:r w:rsidRPr="007A093B">
        <w:lastRenderedPageBreak/>
        <w:t>5) воздушные компрессоры, баллоны и ресиверы должны обслуживаться с обязательным соблюдением инструкций завода-изготовителя:</w:t>
      </w:r>
    </w:p>
    <w:p w:rsidR="00E43602" w:rsidRPr="007A093B" w:rsidRDefault="00E43602" w:rsidP="00E43602">
      <w:pPr>
        <w:pStyle w:val="s1"/>
        <w:shd w:val="clear" w:color="auto" w:fill="FFFFFF"/>
        <w:spacing w:before="0" w:beforeAutospacing="0" w:after="0" w:afterAutospacing="0"/>
        <w:ind w:firstLine="709"/>
        <w:jc w:val="both"/>
      </w:pPr>
      <w:r w:rsidRPr="007A093B">
        <w:t>необходимо, чтобы температура и давление рабочей среды после каждой ступени не превышали установленных параметров, указанных в инструкции;</w:t>
      </w:r>
    </w:p>
    <w:p w:rsidR="00E43602" w:rsidRPr="007A093B" w:rsidRDefault="00E43602" w:rsidP="00E43602">
      <w:pPr>
        <w:pStyle w:val="s1"/>
        <w:shd w:val="clear" w:color="auto" w:fill="FFFFFF"/>
        <w:spacing w:before="0" w:beforeAutospacing="0" w:after="0" w:afterAutospacing="0"/>
        <w:ind w:firstLine="709"/>
        <w:jc w:val="both"/>
      </w:pPr>
      <w:r w:rsidRPr="007A093B">
        <w:t>предохранительные клапаны и разгрузочные устройства должны быть отрегулированы и содержаться в рабочем состоянии;</w:t>
      </w:r>
    </w:p>
    <w:p w:rsidR="00E43602" w:rsidRPr="007A093B" w:rsidRDefault="00E43602" w:rsidP="00E43602">
      <w:pPr>
        <w:pStyle w:val="s1"/>
        <w:shd w:val="clear" w:color="auto" w:fill="FFFFFF"/>
        <w:spacing w:before="0" w:beforeAutospacing="0" w:after="0" w:afterAutospacing="0"/>
        <w:ind w:firstLine="709"/>
        <w:jc w:val="both"/>
      </w:pPr>
      <w:r w:rsidRPr="007A093B">
        <w:t>воздушные трубопроводы, баллоны должны регулярно продуваться для снижения возможности попадания масляных паров в дизель;</w:t>
      </w:r>
    </w:p>
    <w:p w:rsidR="00E43602" w:rsidRPr="007A093B" w:rsidRDefault="00E43602" w:rsidP="00E43602">
      <w:pPr>
        <w:pStyle w:val="s1"/>
        <w:shd w:val="clear" w:color="auto" w:fill="FFFFFF"/>
        <w:spacing w:before="0" w:beforeAutospacing="0" w:after="0" w:afterAutospacing="0"/>
        <w:ind w:firstLine="709"/>
        <w:jc w:val="both"/>
      </w:pPr>
      <w:r w:rsidRPr="007A093B">
        <w:t>воздушные баллоны, ресиверы должны регулярно осматриваться и испытываться для предотвращения разрушения в период эксплуатации;</w:t>
      </w:r>
    </w:p>
    <w:p w:rsidR="00E43602" w:rsidRPr="007A093B" w:rsidRDefault="00E43602" w:rsidP="00E43602">
      <w:pPr>
        <w:pStyle w:val="s1"/>
        <w:shd w:val="clear" w:color="auto" w:fill="FFFFFF"/>
        <w:spacing w:before="0" w:beforeAutospacing="0" w:after="0" w:afterAutospacing="0"/>
        <w:ind w:firstLine="709"/>
        <w:jc w:val="both"/>
      </w:pPr>
      <w:r w:rsidRPr="007A093B">
        <w:t>6) при производстве аварийных работ на рулевой машине при нахождении судна в море необходимо:</w:t>
      </w:r>
    </w:p>
    <w:p w:rsidR="00E43602" w:rsidRPr="007A093B" w:rsidRDefault="00E43602" w:rsidP="00E43602">
      <w:pPr>
        <w:pStyle w:val="s1"/>
        <w:shd w:val="clear" w:color="auto" w:fill="FFFFFF"/>
        <w:spacing w:before="0" w:beforeAutospacing="0" w:after="0" w:afterAutospacing="0"/>
        <w:ind w:firstLine="709"/>
        <w:jc w:val="both"/>
      </w:pPr>
      <w:r w:rsidRPr="007A093B">
        <w:t>остановить судно, при этом обслуживающий персонал должен быть оповещен вахтенным помощником капитана;</w:t>
      </w:r>
    </w:p>
    <w:p w:rsidR="00E43602" w:rsidRPr="007A093B" w:rsidRDefault="00E43602" w:rsidP="00E43602">
      <w:pPr>
        <w:pStyle w:val="s1"/>
        <w:shd w:val="clear" w:color="auto" w:fill="FFFFFF"/>
        <w:spacing w:before="0" w:beforeAutospacing="0" w:after="0" w:afterAutospacing="0"/>
        <w:ind w:firstLine="709"/>
        <w:jc w:val="both"/>
      </w:pPr>
      <w:r w:rsidRPr="007A093B">
        <w:t>рулевую машину разобщить;</w:t>
      </w:r>
    </w:p>
    <w:p w:rsidR="00E43602" w:rsidRPr="007A093B" w:rsidRDefault="00E43602" w:rsidP="00E43602">
      <w:pPr>
        <w:pStyle w:val="s1"/>
        <w:shd w:val="clear" w:color="auto" w:fill="FFFFFF"/>
        <w:spacing w:before="0" w:beforeAutospacing="0" w:after="0" w:afterAutospacing="0"/>
        <w:ind w:firstLine="709"/>
        <w:jc w:val="both"/>
      </w:pPr>
      <w:r w:rsidRPr="007A093B">
        <w:t>взять на стопор сектор руля;</w:t>
      </w:r>
    </w:p>
    <w:p w:rsidR="00E43602" w:rsidRPr="007A093B" w:rsidRDefault="00E43602" w:rsidP="00E43602">
      <w:pPr>
        <w:pStyle w:val="s1"/>
        <w:shd w:val="clear" w:color="auto" w:fill="FFFFFF"/>
        <w:spacing w:before="0" w:beforeAutospacing="0" w:after="0" w:afterAutospacing="0"/>
        <w:ind w:firstLine="709"/>
        <w:jc w:val="both"/>
      </w:pPr>
      <w:r w:rsidRPr="007A093B">
        <w:t>перекрыть клапаны на гидравлических цилиндрах. Установить на них запрещающие таблички с надписью "Не открывать! Работают люди!";</w:t>
      </w:r>
    </w:p>
    <w:p w:rsidR="00E43602" w:rsidRPr="007A093B" w:rsidRDefault="00E43602" w:rsidP="00E43602">
      <w:pPr>
        <w:pStyle w:val="s1"/>
        <w:shd w:val="clear" w:color="auto" w:fill="FFFFFF"/>
        <w:spacing w:before="0" w:beforeAutospacing="0" w:after="0" w:afterAutospacing="0"/>
        <w:ind w:firstLine="709"/>
        <w:jc w:val="both"/>
      </w:pPr>
      <w:r w:rsidRPr="007A093B">
        <w:t>для паровой рулевой машины необходимо закрыть клапаны свежего и отработанного пара. На клапаны установить таблички с надписью "Не открывать" и после этого перейти на ручное управление рулем;</w:t>
      </w:r>
    </w:p>
    <w:p w:rsidR="00E43602" w:rsidRPr="007A093B" w:rsidRDefault="00E43602" w:rsidP="00E43602">
      <w:pPr>
        <w:pStyle w:val="s1"/>
        <w:shd w:val="clear" w:color="auto" w:fill="FFFFFF"/>
        <w:spacing w:before="0" w:beforeAutospacing="0" w:after="0" w:afterAutospacing="0"/>
        <w:ind w:firstLine="709"/>
        <w:jc w:val="both"/>
      </w:pPr>
      <w:r w:rsidRPr="007A093B">
        <w:t>для электрогидравлической рулевой машины следует разобщить муфту редуктора и перейти на ручное управление рулем;</w:t>
      </w:r>
    </w:p>
    <w:p w:rsidR="00E43602" w:rsidRPr="007A093B" w:rsidRDefault="00E43602" w:rsidP="00E43602">
      <w:pPr>
        <w:pStyle w:val="s1"/>
        <w:shd w:val="clear" w:color="auto" w:fill="FFFFFF"/>
        <w:spacing w:before="0" w:beforeAutospacing="0" w:after="0" w:afterAutospacing="0"/>
        <w:ind w:firstLine="709"/>
        <w:jc w:val="both"/>
      </w:pPr>
      <w:r w:rsidRPr="007A093B">
        <w:t>7) при производстве работ с системами топлива и смазки необходимо принять меры по предотвращению попадания нефтепродуктов на нагретые поверхности СЭУ;</w:t>
      </w:r>
    </w:p>
    <w:p w:rsidR="00E43602" w:rsidRPr="007A093B" w:rsidRDefault="00E43602" w:rsidP="00E43602">
      <w:pPr>
        <w:pStyle w:val="s1"/>
        <w:shd w:val="clear" w:color="auto" w:fill="FFFFFF"/>
        <w:spacing w:before="0" w:beforeAutospacing="0" w:after="0" w:afterAutospacing="0"/>
        <w:ind w:firstLine="709"/>
        <w:jc w:val="both"/>
      </w:pPr>
      <w:r w:rsidRPr="007A093B">
        <w:t>8) перед вскрытием фильтров системы забортной воды необходимо:</w:t>
      </w:r>
    </w:p>
    <w:p w:rsidR="00E43602" w:rsidRPr="007A093B" w:rsidRDefault="00E43602" w:rsidP="00E43602">
      <w:pPr>
        <w:pStyle w:val="s1"/>
        <w:shd w:val="clear" w:color="auto" w:fill="FFFFFF"/>
        <w:spacing w:before="0" w:beforeAutospacing="0" w:after="0" w:afterAutospacing="0"/>
        <w:ind w:firstLine="709"/>
        <w:jc w:val="both"/>
      </w:pPr>
      <w:r w:rsidRPr="007A093B">
        <w:t>отсечь их с помощью клинкетов (клапанов) от приемного кингстона и кингстона другого борта. На клинкеты (клапаны) установить запрещающие таблички с надписью "Не открывать! Работают люди!";</w:t>
      </w:r>
    </w:p>
    <w:p w:rsidR="00E43602" w:rsidRPr="007A093B" w:rsidRDefault="00E43602" w:rsidP="00E43602">
      <w:pPr>
        <w:pStyle w:val="s1"/>
        <w:shd w:val="clear" w:color="auto" w:fill="FFFFFF"/>
        <w:spacing w:before="0" w:beforeAutospacing="0" w:after="0" w:afterAutospacing="0"/>
        <w:ind w:firstLine="709"/>
        <w:jc w:val="both"/>
      </w:pPr>
      <w:r w:rsidRPr="007A093B">
        <w:t>убедиться (по манометрам и с помощью воздушных кранов) в отсутствии давления;</w:t>
      </w:r>
    </w:p>
    <w:p w:rsidR="00E43602" w:rsidRPr="007A093B" w:rsidRDefault="00E43602" w:rsidP="00E43602">
      <w:pPr>
        <w:pStyle w:val="s1"/>
        <w:shd w:val="clear" w:color="auto" w:fill="FFFFFF"/>
        <w:spacing w:before="0" w:beforeAutospacing="0" w:after="0" w:afterAutospacing="0"/>
        <w:ind w:firstLine="709"/>
        <w:jc w:val="both"/>
      </w:pPr>
      <w:r w:rsidRPr="007A093B">
        <w:t>9) при технической эксплуатации СВМ запрещается:</w:t>
      </w:r>
    </w:p>
    <w:p w:rsidR="00E43602" w:rsidRPr="007A093B" w:rsidRDefault="00E43602" w:rsidP="00E43602">
      <w:pPr>
        <w:pStyle w:val="s1"/>
        <w:shd w:val="clear" w:color="auto" w:fill="FFFFFF"/>
        <w:spacing w:before="0" w:beforeAutospacing="0" w:after="0" w:afterAutospacing="0"/>
        <w:ind w:firstLine="709"/>
        <w:jc w:val="both"/>
      </w:pPr>
      <w:r w:rsidRPr="007A093B">
        <w:t>использовать их не по назначению;</w:t>
      </w:r>
    </w:p>
    <w:p w:rsidR="00E43602" w:rsidRPr="007A093B" w:rsidRDefault="00E43602" w:rsidP="00E43602">
      <w:pPr>
        <w:pStyle w:val="s1"/>
        <w:shd w:val="clear" w:color="auto" w:fill="FFFFFF"/>
        <w:spacing w:before="0" w:beforeAutospacing="0" w:after="0" w:afterAutospacing="0"/>
        <w:ind w:firstLine="709"/>
        <w:jc w:val="both"/>
      </w:pPr>
      <w:r w:rsidRPr="007A093B">
        <w:t>эксплуатировать их с неисправными, отключенными контрольно-измерительными приборами;</w:t>
      </w:r>
    </w:p>
    <w:p w:rsidR="00E43602" w:rsidRPr="007A093B" w:rsidRDefault="00E43602" w:rsidP="00E43602">
      <w:pPr>
        <w:pStyle w:val="s1"/>
        <w:shd w:val="clear" w:color="auto" w:fill="FFFFFF"/>
        <w:spacing w:before="0" w:beforeAutospacing="0" w:after="0" w:afterAutospacing="0"/>
        <w:ind w:firstLine="709"/>
        <w:jc w:val="both"/>
      </w:pPr>
      <w:r w:rsidRPr="007A093B">
        <w:t>отключать (блокировать) защитное устройство механизма наносить, даже легкие, удары по трубопроводам, арматуре и резервуарам, находящимся под давлением;</w:t>
      </w:r>
    </w:p>
    <w:p w:rsidR="00E43602" w:rsidRPr="007A093B" w:rsidRDefault="00E43602" w:rsidP="00E43602">
      <w:pPr>
        <w:pStyle w:val="s1"/>
        <w:shd w:val="clear" w:color="auto" w:fill="FFFFFF"/>
        <w:spacing w:before="0" w:beforeAutospacing="0" w:after="0" w:afterAutospacing="0"/>
        <w:ind w:firstLine="709"/>
        <w:jc w:val="both"/>
      </w:pPr>
      <w:r w:rsidRPr="007A093B">
        <w:t>превышать значения паспортных данных по температуре и давлению рабочей среды.</w:t>
      </w:r>
    </w:p>
    <w:p w:rsidR="00E43602" w:rsidRPr="007A093B" w:rsidRDefault="00E43602" w:rsidP="00E43602">
      <w:pPr>
        <w:pStyle w:val="s1"/>
        <w:shd w:val="clear" w:color="auto" w:fill="FFFFFF"/>
        <w:spacing w:before="0" w:beforeAutospacing="0" w:after="0" w:afterAutospacing="0"/>
        <w:ind w:firstLine="709"/>
        <w:jc w:val="both"/>
      </w:pPr>
      <w:r w:rsidRPr="007A093B">
        <w:t>175. При работах с судовыми холодильными установками:</w:t>
      </w:r>
    </w:p>
    <w:p w:rsidR="00E43602" w:rsidRPr="007A093B" w:rsidRDefault="00E43602" w:rsidP="00E43602">
      <w:pPr>
        <w:pStyle w:val="s1"/>
        <w:shd w:val="clear" w:color="auto" w:fill="FFFFFF"/>
        <w:spacing w:before="0" w:beforeAutospacing="0" w:after="0" w:afterAutospacing="0"/>
        <w:ind w:firstLine="709"/>
        <w:jc w:val="both"/>
      </w:pPr>
      <w:r w:rsidRPr="007A093B">
        <w:t>1) в процессе технической эксплуатации судовой холодильной установки обслуживающий персонал должен постоянно контролировать ее герметичность, чтобы избежать утечки хладагента;</w:t>
      </w:r>
    </w:p>
    <w:p w:rsidR="00E43602" w:rsidRPr="007A093B" w:rsidRDefault="00E43602" w:rsidP="00E43602">
      <w:pPr>
        <w:pStyle w:val="s1"/>
        <w:shd w:val="clear" w:color="auto" w:fill="FFFFFF"/>
        <w:spacing w:before="0" w:beforeAutospacing="0" w:after="0" w:afterAutospacing="0"/>
        <w:ind w:firstLine="709"/>
        <w:jc w:val="both"/>
      </w:pPr>
      <w:r w:rsidRPr="007A093B">
        <w:t>2) в помещениях судовой холодильной установки должна постоянно действовать система вентиляции и должны соблюдаться параметры по кратности и температуре воздуха;</w:t>
      </w:r>
    </w:p>
    <w:p w:rsidR="00E43602" w:rsidRPr="007A093B" w:rsidRDefault="00E43602" w:rsidP="00E43602">
      <w:pPr>
        <w:pStyle w:val="s1"/>
        <w:shd w:val="clear" w:color="auto" w:fill="FFFFFF"/>
        <w:spacing w:before="0" w:beforeAutospacing="0" w:after="0" w:afterAutospacing="0"/>
        <w:ind w:firstLine="709"/>
        <w:jc w:val="both"/>
      </w:pPr>
      <w:r w:rsidRPr="007A093B">
        <w:t>3) при необеспечении вентиляции штатной системы необходимо включить дополнительный (переносной) вентилятор;</w:t>
      </w:r>
    </w:p>
    <w:p w:rsidR="00E43602" w:rsidRPr="007A093B" w:rsidRDefault="00E43602" w:rsidP="00E43602">
      <w:pPr>
        <w:pStyle w:val="s1"/>
        <w:shd w:val="clear" w:color="auto" w:fill="FFFFFF"/>
        <w:spacing w:before="0" w:beforeAutospacing="0" w:after="0" w:afterAutospacing="0"/>
        <w:ind w:firstLine="709"/>
        <w:jc w:val="both"/>
      </w:pPr>
      <w:r w:rsidRPr="007A093B">
        <w:t>4) протечка хладоагента определяется с помощью электронного течеискателя, галоидной лампы или, при отсутствии их - мыльного раствора с глицерином;</w:t>
      </w:r>
    </w:p>
    <w:p w:rsidR="00E43602" w:rsidRPr="007A093B" w:rsidRDefault="00E43602" w:rsidP="00E43602">
      <w:pPr>
        <w:pStyle w:val="s1"/>
        <w:shd w:val="clear" w:color="auto" w:fill="FFFFFF"/>
        <w:spacing w:before="0" w:beforeAutospacing="0" w:after="0" w:afterAutospacing="0"/>
        <w:ind w:firstLine="709"/>
        <w:jc w:val="both"/>
      </w:pPr>
      <w:r w:rsidRPr="007A093B">
        <w:t>5) при обнаружении пропуска хладагента обслуживающему персоналу необходимо:</w:t>
      </w:r>
    </w:p>
    <w:p w:rsidR="00E43602" w:rsidRPr="007A093B" w:rsidRDefault="00E43602" w:rsidP="00E43602">
      <w:pPr>
        <w:pStyle w:val="s1"/>
        <w:shd w:val="clear" w:color="auto" w:fill="FFFFFF"/>
        <w:spacing w:before="0" w:beforeAutospacing="0" w:after="0" w:afterAutospacing="0"/>
        <w:ind w:firstLine="709"/>
        <w:jc w:val="both"/>
      </w:pPr>
      <w:r w:rsidRPr="007A093B">
        <w:t>закрыть клапан выхода хладагента из конденсатора-ресивера;</w:t>
      </w:r>
    </w:p>
    <w:p w:rsidR="00E43602" w:rsidRPr="007A093B" w:rsidRDefault="00E43602" w:rsidP="00E43602">
      <w:pPr>
        <w:pStyle w:val="s1"/>
        <w:shd w:val="clear" w:color="auto" w:fill="FFFFFF"/>
        <w:spacing w:before="0" w:beforeAutospacing="0" w:after="0" w:afterAutospacing="0"/>
        <w:ind w:firstLine="709"/>
        <w:jc w:val="both"/>
      </w:pPr>
      <w:r w:rsidRPr="007A093B">
        <w:t>выключить компрессоры, закрыть клапаны, установить на них запрещающие таблички;</w:t>
      </w:r>
    </w:p>
    <w:p w:rsidR="00E43602" w:rsidRPr="007A093B" w:rsidRDefault="00E43602" w:rsidP="00E43602">
      <w:pPr>
        <w:pStyle w:val="s1"/>
        <w:shd w:val="clear" w:color="auto" w:fill="FFFFFF"/>
        <w:spacing w:before="0" w:beforeAutospacing="0" w:after="0" w:afterAutospacing="0"/>
        <w:ind w:firstLine="709"/>
        <w:jc w:val="both"/>
      </w:pPr>
      <w:r w:rsidRPr="007A093B">
        <w:t>включить вытяжную вентиляцию по аварийной схеме;</w:t>
      </w:r>
    </w:p>
    <w:p w:rsidR="00E43602" w:rsidRPr="007A093B" w:rsidRDefault="00E43602" w:rsidP="00E43602">
      <w:pPr>
        <w:pStyle w:val="s1"/>
        <w:shd w:val="clear" w:color="auto" w:fill="FFFFFF"/>
        <w:spacing w:before="0" w:beforeAutospacing="0" w:after="0" w:afterAutospacing="0"/>
        <w:ind w:firstLine="709"/>
        <w:jc w:val="both"/>
      </w:pPr>
      <w:r w:rsidRPr="007A093B">
        <w:t>сообщить вахтенному механику о пропуске хладогента;</w:t>
      </w:r>
    </w:p>
    <w:p w:rsidR="00E43602" w:rsidRPr="007A093B" w:rsidRDefault="00E43602" w:rsidP="00E43602">
      <w:pPr>
        <w:pStyle w:val="s1"/>
        <w:shd w:val="clear" w:color="auto" w:fill="FFFFFF"/>
        <w:spacing w:before="0" w:beforeAutospacing="0" w:after="0" w:afterAutospacing="0"/>
        <w:ind w:firstLine="709"/>
        <w:jc w:val="both"/>
      </w:pPr>
      <w:r w:rsidRPr="007A093B">
        <w:t>действовать в соответствии с требованиями технологической карты, надеть СИЗОД, войти в помещение, у входа выставить наблюдающего, открыть дверь в помещение;</w:t>
      </w:r>
    </w:p>
    <w:p w:rsidR="00E43602" w:rsidRPr="007A093B" w:rsidRDefault="00E43602" w:rsidP="00E43602">
      <w:pPr>
        <w:pStyle w:val="s1"/>
        <w:shd w:val="clear" w:color="auto" w:fill="FFFFFF"/>
        <w:spacing w:before="0" w:beforeAutospacing="0" w:after="0" w:afterAutospacing="0"/>
        <w:ind w:firstLine="709"/>
        <w:jc w:val="both"/>
      </w:pPr>
      <w:r w:rsidRPr="007A093B">
        <w:lastRenderedPageBreak/>
        <w:t>выяснив место и причину прорыва (пропуска) фреона, по указанию старшего (главного) механика принять меры по устранению вскрытых недостатков в работе рефустановки.</w:t>
      </w:r>
    </w:p>
    <w:p w:rsidR="00E43602" w:rsidRPr="007A093B" w:rsidRDefault="00E43602" w:rsidP="00E43602">
      <w:pPr>
        <w:pStyle w:val="s1"/>
        <w:shd w:val="clear" w:color="auto" w:fill="FFFFFF"/>
        <w:spacing w:before="0" w:beforeAutospacing="0" w:after="0" w:afterAutospacing="0"/>
        <w:ind w:firstLine="709"/>
        <w:jc w:val="both"/>
      </w:pPr>
      <w:r w:rsidRPr="007A093B">
        <w:t>Запрещается применять открытый огонь в помещении, где имеют место протечки фреона;</w:t>
      </w:r>
    </w:p>
    <w:p w:rsidR="00E43602" w:rsidRPr="007A093B" w:rsidRDefault="00E43602" w:rsidP="00E43602">
      <w:pPr>
        <w:pStyle w:val="s1"/>
        <w:shd w:val="clear" w:color="auto" w:fill="FFFFFF"/>
        <w:spacing w:before="0" w:beforeAutospacing="0" w:after="0" w:afterAutospacing="0"/>
        <w:ind w:firstLine="709"/>
        <w:jc w:val="both"/>
      </w:pPr>
      <w:r w:rsidRPr="007A093B">
        <w:t>6) ввод в действие рефустановки допускается только после устранения протечек хладагента и вентиляции помещения;</w:t>
      </w:r>
    </w:p>
    <w:p w:rsidR="00E43602" w:rsidRPr="007A093B" w:rsidRDefault="00E43602" w:rsidP="00E43602">
      <w:pPr>
        <w:pStyle w:val="s1"/>
        <w:shd w:val="clear" w:color="auto" w:fill="FFFFFF"/>
        <w:spacing w:before="0" w:beforeAutospacing="0" w:after="0" w:afterAutospacing="0"/>
        <w:ind w:firstLine="709"/>
        <w:jc w:val="both"/>
      </w:pPr>
      <w:r w:rsidRPr="007A093B">
        <w:t>7) ремонтные работы технических средств рефустановок должны проводиться в соответствии с требованиями инструкций завода-изготовителя, технологических карт, разработанных работодателем (судовладельцем). При этом необходимо:</w:t>
      </w:r>
    </w:p>
    <w:p w:rsidR="00E43602" w:rsidRPr="007A093B" w:rsidRDefault="00E43602" w:rsidP="00E43602">
      <w:pPr>
        <w:pStyle w:val="s1"/>
        <w:shd w:val="clear" w:color="auto" w:fill="FFFFFF"/>
        <w:spacing w:before="0" w:beforeAutospacing="0" w:after="0" w:afterAutospacing="0"/>
        <w:ind w:firstLine="709"/>
        <w:jc w:val="both"/>
      </w:pPr>
      <w:r w:rsidRPr="007A093B">
        <w:t>руководителю работ (механику по заведованию) провести инструктаж по соблюдению всех операций демонтажа (ремонта) установки, при этом убедиться, что все члены технологического звена по ремонту установки поняли все положения инструкций и технологических карт;</w:t>
      </w:r>
    </w:p>
    <w:p w:rsidR="00E43602" w:rsidRPr="007A093B" w:rsidRDefault="00E43602" w:rsidP="00E43602">
      <w:pPr>
        <w:pStyle w:val="s1"/>
        <w:shd w:val="clear" w:color="auto" w:fill="FFFFFF"/>
        <w:spacing w:before="0" w:beforeAutospacing="0" w:after="0" w:afterAutospacing="0"/>
        <w:ind w:firstLine="709"/>
        <w:jc w:val="both"/>
      </w:pPr>
      <w:r w:rsidRPr="007A093B">
        <w:t>разобщить ремонтируемый участок (механизм) от общей системы рефустановки судна, откачав из него хладагент;</w:t>
      </w:r>
    </w:p>
    <w:p w:rsidR="00E43602" w:rsidRPr="007A093B" w:rsidRDefault="00E43602" w:rsidP="00E43602">
      <w:pPr>
        <w:pStyle w:val="s1"/>
        <w:shd w:val="clear" w:color="auto" w:fill="FFFFFF"/>
        <w:spacing w:before="0" w:beforeAutospacing="0" w:after="0" w:afterAutospacing="0"/>
        <w:ind w:firstLine="709"/>
        <w:jc w:val="both"/>
      </w:pPr>
      <w:r w:rsidRPr="007A093B">
        <w:t>на клапанах (вентилях), пускателях компрессоров вывесить таблички с надписью "Не включать! Работают люди!";</w:t>
      </w:r>
    </w:p>
    <w:p w:rsidR="00E43602" w:rsidRPr="007A093B" w:rsidRDefault="00E43602" w:rsidP="00E43602">
      <w:pPr>
        <w:pStyle w:val="s1"/>
        <w:shd w:val="clear" w:color="auto" w:fill="FFFFFF"/>
        <w:spacing w:before="0" w:beforeAutospacing="0" w:after="0" w:afterAutospacing="0"/>
        <w:ind w:firstLine="709"/>
        <w:jc w:val="both"/>
      </w:pPr>
      <w:r w:rsidRPr="007A093B">
        <w:t>применять штатные инструменты и приспособления;</w:t>
      </w:r>
    </w:p>
    <w:p w:rsidR="00E43602" w:rsidRPr="007A093B" w:rsidRDefault="00E43602" w:rsidP="00E43602">
      <w:pPr>
        <w:pStyle w:val="s1"/>
        <w:shd w:val="clear" w:color="auto" w:fill="FFFFFF"/>
        <w:spacing w:before="0" w:beforeAutospacing="0" w:after="0" w:afterAutospacing="0"/>
        <w:ind w:firstLine="709"/>
        <w:jc w:val="both"/>
      </w:pPr>
      <w:r w:rsidRPr="007A093B">
        <w:t>8) перед заполнением системы охлаждения хладагентом ответственное лицо должно проверить каждый баллон по маркировочным надписям.</w:t>
      </w:r>
    </w:p>
    <w:p w:rsidR="00E43602" w:rsidRPr="007A093B" w:rsidRDefault="00E43602" w:rsidP="00E43602">
      <w:pPr>
        <w:pStyle w:val="s1"/>
        <w:shd w:val="clear" w:color="auto" w:fill="FFFFFF"/>
        <w:spacing w:before="0" w:beforeAutospacing="0" w:after="0" w:afterAutospacing="0"/>
        <w:ind w:firstLine="709"/>
        <w:jc w:val="both"/>
      </w:pPr>
      <w:r w:rsidRPr="007A093B">
        <w:t>Для ускорения процесса заполнения системы охлаждения запрещено подогревать баллон с помощью открытого огня или иного высокотемпературного источника;</w:t>
      </w:r>
    </w:p>
    <w:p w:rsidR="00E43602" w:rsidRPr="007A093B" w:rsidRDefault="00E43602" w:rsidP="00E43602">
      <w:pPr>
        <w:pStyle w:val="s1"/>
        <w:shd w:val="clear" w:color="auto" w:fill="FFFFFF"/>
        <w:spacing w:before="0" w:beforeAutospacing="0" w:after="0" w:afterAutospacing="0"/>
        <w:ind w:firstLine="709"/>
        <w:jc w:val="both"/>
      </w:pPr>
      <w:r w:rsidRPr="007A093B">
        <w:t>9) запасные баллоны с хладоном должны храниться в вентилируемых помещениях с температурой не более 50° С;</w:t>
      </w:r>
    </w:p>
    <w:p w:rsidR="00E43602" w:rsidRPr="007A093B" w:rsidRDefault="00E43602" w:rsidP="00E43602">
      <w:pPr>
        <w:pStyle w:val="s1"/>
        <w:shd w:val="clear" w:color="auto" w:fill="FFFFFF"/>
        <w:spacing w:before="0" w:beforeAutospacing="0" w:after="0" w:afterAutospacing="0"/>
        <w:ind w:firstLine="709"/>
        <w:jc w:val="both"/>
      </w:pPr>
      <w:r w:rsidRPr="007A093B">
        <w:t>10) транспортировка баллонов на штатные места должна производиться с навинченными предохранительными колпаками;</w:t>
      </w:r>
    </w:p>
    <w:p w:rsidR="00E43602" w:rsidRPr="007A093B" w:rsidRDefault="00E43602" w:rsidP="00E43602">
      <w:pPr>
        <w:pStyle w:val="s1"/>
        <w:shd w:val="clear" w:color="auto" w:fill="FFFFFF"/>
        <w:spacing w:before="0" w:beforeAutospacing="0" w:after="0" w:afterAutospacing="0"/>
        <w:ind w:firstLine="709"/>
        <w:jc w:val="both"/>
      </w:pPr>
      <w:r w:rsidRPr="007A093B">
        <w:t>11) заполненные хладоном и пустые баллоны должны храниться раздельно, баллоны не должны касаться друг друга;</w:t>
      </w:r>
    </w:p>
    <w:p w:rsidR="00E43602" w:rsidRPr="007A093B" w:rsidRDefault="00E43602" w:rsidP="00E43602">
      <w:pPr>
        <w:pStyle w:val="s1"/>
        <w:shd w:val="clear" w:color="auto" w:fill="FFFFFF"/>
        <w:spacing w:before="0" w:beforeAutospacing="0" w:after="0" w:afterAutospacing="0"/>
        <w:ind w:firstLine="709"/>
        <w:jc w:val="both"/>
      </w:pPr>
      <w:r w:rsidRPr="007A093B">
        <w:t>12) запрещается:</w:t>
      </w:r>
    </w:p>
    <w:p w:rsidR="00E43602" w:rsidRPr="007A093B" w:rsidRDefault="00E43602" w:rsidP="00E43602">
      <w:pPr>
        <w:pStyle w:val="s1"/>
        <w:shd w:val="clear" w:color="auto" w:fill="FFFFFF"/>
        <w:spacing w:before="0" w:beforeAutospacing="0" w:after="0" w:afterAutospacing="0"/>
        <w:ind w:firstLine="709"/>
        <w:jc w:val="both"/>
      </w:pPr>
      <w:r w:rsidRPr="007A093B">
        <w:t>удаление механическим способом снеговой "шубы" с испарительных батарей, трубопроводов, агрегатов компрессоров;</w:t>
      </w:r>
    </w:p>
    <w:p w:rsidR="00E43602" w:rsidRPr="007A093B" w:rsidRDefault="00E43602" w:rsidP="00E43602">
      <w:pPr>
        <w:pStyle w:val="s1"/>
        <w:shd w:val="clear" w:color="auto" w:fill="FFFFFF"/>
        <w:spacing w:before="0" w:beforeAutospacing="0" w:after="0" w:afterAutospacing="0"/>
        <w:ind w:firstLine="709"/>
        <w:jc w:val="both"/>
      </w:pPr>
      <w:r w:rsidRPr="007A093B">
        <w:t>встряхивать, бросать, а также ремонтировать баллоны обслуживающему персоналу;</w:t>
      </w:r>
    </w:p>
    <w:p w:rsidR="00E43602" w:rsidRPr="007A093B" w:rsidRDefault="00E43602" w:rsidP="00E43602">
      <w:pPr>
        <w:pStyle w:val="s1"/>
        <w:shd w:val="clear" w:color="auto" w:fill="FFFFFF"/>
        <w:spacing w:before="0" w:beforeAutospacing="0" w:after="0" w:afterAutospacing="0"/>
        <w:ind w:firstLine="709"/>
        <w:jc w:val="both"/>
      </w:pPr>
      <w:r w:rsidRPr="007A093B">
        <w:t>эксплуатировать рефрижераторную установку с неисправными контрольно-измерительными приборами (далее - КИП) и предохранительными клапанами;</w:t>
      </w:r>
    </w:p>
    <w:p w:rsidR="00E43602" w:rsidRPr="007A093B" w:rsidRDefault="00E43602" w:rsidP="00E43602">
      <w:pPr>
        <w:pStyle w:val="s1"/>
        <w:shd w:val="clear" w:color="auto" w:fill="FFFFFF"/>
        <w:spacing w:before="0" w:beforeAutospacing="0" w:after="0" w:afterAutospacing="0"/>
        <w:ind w:firstLine="709"/>
        <w:jc w:val="both"/>
      </w:pPr>
      <w:r w:rsidRPr="007A093B">
        <w:t>13) у входа в помещение холодильных камер должны быть вывешены инструкции по соблюдению мер безопасности.</w:t>
      </w:r>
    </w:p>
    <w:p w:rsidR="00E43602" w:rsidRPr="007A093B" w:rsidRDefault="00E43602" w:rsidP="00E43602">
      <w:pPr>
        <w:pStyle w:val="af5"/>
        <w:shd w:val="clear" w:color="auto" w:fill="FFFFFF"/>
        <w:spacing w:before="0" w:after="0"/>
        <w:ind w:firstLine="709"/>
        <w:jc w:val="both"/>
        <w:rPr>
          <w:sz w:val="23"/>
          <w:szCs w:val="23"/>
        </w:rPr>
      </w:pPr>
      <w:r w:rsidRPr="007A093B">
        <w:rPr>
          <w:sz w:val="23"/>
          <w:szCs w:val="23"/>
        </w:rPr>
        <w:t> </w:t>
      </w:r>
    </w:p>
    <w:p w:rsidR="00E43602" w:rsidRPr="007A093B" w:rsidRDefault="00E43602" w:rsidP="00E43602">
      <w:pPr>
        <w:pStyle w:val="s3"/>
        <w:shd w:val="clear" w:color="auto" w:fill="FFFFFF"/>
        <w:spacing w:before="0" w:beforeAutospacing="0" w:after="0" w:afterAutospacing="0"/>
        <w:ind w:firstLine="709"/>
        <w:jc w:val="both"/>
        <w:rPr>
          <w:b/>
          <w:bCs/>
          <w:sz w:val="30"/>
          <w:szCs w:val="30"/>
        </w:rPr>
      </w:pPr>
      <w:r w:rsidRPr="007A093B">
        <w:rPr>
          <w:b/>
          <w:bCs/>
          <w:sz w:val="30"/>
          <w:szCs w:val="30"/>
        </w:rPr>
        <w:t>XVI. Требования охраны труда при производстве ремонтных работ на судне</w:t>
      </w:r>
    </w:p>
    <w:p w:rsidR="00E43602" w:rsidRPr="007A093B" w:rsidRDefault="00E43602" w:rsidP="00E43602">
      <w:pPr>
        <w:pStyle w:val="af5"/>
        <w:shd w:val="clear" w:color="auto" w:fill="FFFFFF"/>
        <w:spacing w:before="0" w:after="0"/>
        <w:ind w:firstLine="709"/>
        <w:jc w:val="both"/>
        <w:rPr>
          <w:sz w:val="23"/>
          <w:szCs w:val="23"/>
        </w:rPr>
      </w:pPr>
      <w:r w:rsidRPr="007A093B">
        <w:rPr>
          <w:sz w:val="23"/>
          <w:szCs w:val="23"/>
        </w:rPr>
        <w:t> </w:t>
      </w:r>
    </w:p>
    <w:p w:rsidR="00E43602" w:rsidRPr="007A093B" w:rsidRDefault="00E43602" w:rsidP="00E43602">
      <w:pPr>
        <w:pStyle w:val="s1"/>
        <w:shd w:val="clear" w:color="auto" w:fill="FFFFFF"/>
        <w:spacing w:before="0" w:beforeAutospacing="0" w:after="0" w:afterAutospacing="0"/>
        <w:ind w:firstLine="709"/>
        <w:jc w:val="both"/>
      </w:pPr>
      <w:r w:rsidRPr="007A093B">
        <w:t>234. Организация и проведение ремонтных работ на судах в период эксплуатации должны производиться в соответствии с требованиями Правил, инструкций заводов-изготовителей оборудования.</w:t>
      </w:r>
    </w:p>
    <w:p w:rsidR="00E43602" w:rsidRPr="007A093B" w:rsidRDefault="00E43602" w:rsidP="00E43602">
      <w:pPr>
        <w:pStyle w:val="s1"/>
        <w:shd w:val="clear" w:color="auto" w:fill="FFFFFF"/>
        <w:spacing w:before="0" w:beforeAutospacing="0" w:after="0" w:afterAutospacing="0"/>
        <w:ind w:firstLine="709"/>
        <w:jc w:val="both"/>
      </w:pPr>
      <w:r w:rsidRPr="007A093B">
        <w:t>При привлечении к ремонтным работам на судне подрядных организаций заказчик и исполнитель работ обязаны сотрудничать в вопросах обеспечения охраны труда как работников подрядных организаций, так и членов судовой команды, находящейся во время ремонта на борту судна.</w:t>
      </w:r>
    </w:p>
    <w:p w:rsidR="00E43602" w:rsidRPr="007A093B" w:rsidRDefault="00E43602" w:rsidP="00E43602">
      <w:pPr>
        <w:pStyle w:val="s1"/>
        <w:shd w:val="clear" w:color="auto" w:fill="FFFFFF"/>
        <w:spacing w:before="0" w:beforeAutospacing="0" w:after="0" w:afterAutospacing="0"/>
        <w:ind w:firstLine="709"/>
        <w:jc w:val="both"/>
      </w:pPr>
      <w:r w:rsidRPr="007A093B">
        <w:t>235. Члены экипажа судна, занятые на ремонте и техническом обслуживании, должны быть обеспечены инструментом и приспособлениями, соответствующими характеру выполняемых работ. Неисправные инструменты и приспособления должны быть немедленно изъяты из употребления.</w:t>
      </w:r>
    </w:p>
    <w:p w:rsidR="00E43602" w:rsidRPr="007A093B" w:rsidRDefault="00E43602" w:rsidP="00E43602">
      <w:pPr>
        <w:pStyle w:val="s1"/>
        <w:shd w:val="clear" w:color="auto" w:fill="FFFFFF"/>
        <w:spacing w:before="0" w:beforeAutospacing="0" w:after="0" w:afterAutospacing="0"/>
        <w:ind w:firstLine="709"/>
        <w:jc w:val="both"/>
      </w:pPr>
      <w:r w:rsidRPr="007A093B">
        <w:t>236. Для снятия агрегатов и деталей массой более 16 кг следует применять грузоподъемные устройства (тельферы, тали), съемники.</w:t>
      </w:r>
    </w:p>
    <w:p w:rsidR="00E43602" w:rsidRPr="007A093B" w:rsidRDefault="00E43602" w:rsidP="00E43602">
      <w:pPr>
        <w:pStyle w:val="s1"/>
        <w:shd w:val="clear" w:color="auto" w:fill="FFFFFF"/>
        <w:spacing w:before="0" w:beforeAutospacing="0" w:after="0" w:afterAutospacing="0"/>
        <w:ind w:firstLine="709"/>
        <w:jc w:val="both"/>
      </w:pPr>
      <w:r w:rsidRPr="007A093B">
        <w:lastRenderedPageBreak/>
        <w:t>237. Перед началом ремонтных работ капитан судна или механик (в зависимости от характера работ), или лицо командного состава, назначенное ответственным за проведение работ, обязаны:</w:t>
      </w:r>
    </w:p>
    <w:p w:rsidR="00E43602" w:rsidRPr="007A093B" w:rsidRDefault="00E43602" w:rsidP="00E43602">
      <w:pPr>
        <w:pStyle w:val="s1"/>
        <w:shd w:val="clear" w:color="auto" w:fill="FFFFFF"/>
        <w:spacing w:before="0" w:beforeAutospacing="0" w:after="0" w:afterAutospacing="0"/>
        <w:ind w:firstLine="709"/>
        <w:jc w:val="both"/>
      </w:pPr>
      <w:r w:rsidRPr="007A093B">
        <w:t>1) проинструктировать членов экипажа судна, назначенных для выполнения работ, о технологии производства работ, о безопасных методах их выполнения с записью в соответствующем журнале инструктажей;</w:t>
      </w:r>
    </w:p>
    <w:p w:rsidR="00E43602" w:rsidRPr="007A093B" w:rsidRDefault="00E43602" w:rsidP="00E43602">
      <w:pPr>
        <w:pStyle w:val="s1"/>
        <w:shd w:val="clear" w:color="auto" w:fill="FFFFFF"/>
        <w:spacing w:before="0" w:beforeAutospacing="0" w:after="0" w:afterAutospacing="0"/>
        <w:ind w:firstLine="709"/>
        <w:jc w:val="both"/>
      </w:pPr>
      <w:r w:rsidRPr="007A093B">
        <w:t>2) обеспечить соблюдение и выполнение ими требований Правил и инструкций по охране труда.</w:t>
      </w:r>
    </w:p>
    <w:p w:rsidR="00E43602" w:rsidRPr="007A093B" w:rsidRDefault="00E43602" w:rsidP="00E43602">
      <w:pPr>
        <w:pStyle w:val="s1"/>
        <w:shd w:val="clear" w:color="auto" w:fill="FFFFFF"/>
        <w:spacing w:before="0" w:beforeAutospacing="0" w:after="0" w:afterAutospacing="0"/>
        <w:ind w:firstLine="709"/>
        <w:jc w:val="both"/>
      </w:pPr>
      <w:r w:rsidRPr="007A093B">
        <w:t>238. Помещения судов, в которых производятся ремонтные работы, и рабочие места должны быть освещены в соответствии с нормами искусственного освещения на судах.</w:t>
      </w:r>
    </w:p>
    <w:p w:rsidR="00E43602" w:rsidRPr="007A093B" w:rsidRDefault="00E43602" w:rsidP="00E43602">
      <w:pPr>
        <w:pStyle w:val="s1"/>
        <w:shd w:val="clear" w:color="auto" w:fill="FFFFFF"/>
        <w:spacing w:before="0" w:beforeAutospacing="0" w:after="0" w:afterAutospacing="0"/>
        <w:ind w:firstLine="709"/>
        <w:jc w:val="both"/>
      </w:pPr>
      <w:r w:rsidRPr="007A093B">
        <w:t>239. В опасных местах при производстве ремонтных работ должны быть вывешены предупредительные знаки безопасности, открытые люки и проемы должны иметь ограждение.</w:t>
      </w:r>
    </w:p>
    <w:p w:rsidR="00E43602" w:rsidRPr="007A093B" w:rsidRDefault="00E43602" w:rsidP="00E43602">
      <w:pPr>
        <w:pStyle w:val="s1"/>
        <w:shd w:val="clear" w:color="auto" w:fill="FFFFFF"/>
        <w:spacing w:before="0" w:beforeAutospacing="0" w:after="0" w:afterAutospacing="0"/>
        <w:ind w:firstLine="709"/>
        <w:jc w:val="both"/>
      </w:pPr>
      <w:r w:rsidRPr="007A093B">
        <w:t>240. Не допускается хранение на месте работ легковоспламеняющихся жидкостей и материалов. Запас керосина, масла, необходимый для промывки и смазки деталей, должен храниться не более дневной (сменной) нормы в железных бидонах в предусмотренных для этих целей помещениях.</w:t>
      </w:r>
    </w:p>
    <w:p w:rsidR="00E43602" w:rsidRPr="007A093B" w:rsidRDefault="00E43602" w:rsidP="00E43602">
      <w:pPr>
        <w:pStyle w:val="s1"/>
        <w:shd w:val="clear" w:color="auto" w:fill="FFFFFF"/>
        <w:spacing w:before="0" w:beforeAutospacing="0" w:after="0" w:afterAutospacing="0"/>
        <w:ind w:firstLine="709"/>
        <w:jc w:val="both"/>
      </w:pPr>
      <w:r w:rsidRPr="007A093B">
        <w:t>241. Работы в период эксплуатации судов подразделяются на аварийные и работы по проведению плановых профилактических ремонтов.</w:t>
      </w:r>
    </w:p>
    <w:p w:rsidR="00E43602" w:rsidRPr="007A093B" w:rsidRDefault="00E43602" w:rsidP="00E43602">
      <w:pPr>
        <w:pStyle w:val="s1"/>
        <w:shd w:val="clear" w:color="auto" w:fill="FFFFFF"/>
        <w:spacing w:before="0" w:beforeAutospacing="0" w:after="0" w:afterAutospacing="0"/>
        <w:ind w:firstLine="709"/>
        <w:jc w:val="both"/>
      </w:pPr>
      <w:r w:rsidRPr="007A093B">
        <w:t>При проведении аварийных ремонтных работ, связанных с опасностью для судна и его экипажа, допускаются отступления от правил безопасности с разрешения капитана судна при условии принятия мер предосторожности. Для этого следует убедиться в прочности применяемых для этой цели средств, обеспечивающих безопасность работающих.</w:t>
      </w:r>
    </w:p>
    <w:p w:rsidR="00E43602" w:rsidRPr="007A093B" w:rsidRDefault="00E43602" w:rsidP="00E43602">
      <w:pPr>
        <w:pStyle w:val="s1"/>
        <w:shd w:val="clear" w:color="auto" w:fill="FFFFFF"/>
        <w:spacing w:before="0" w:beforeAutospacing="0" w:after="0" w:afterAutospacing="0"/>
        <w:ind w:firstLine="709"/>
        <w:jc w:val="both"/>
      </w:pPr>
      <w:r w:rsidRPr="007A093B">
        <w:t>Если работы должны производиться на высоте или за бортом судна, необходимо закрепить индивидуальный канат работающего через предохранительный пояс, а одного-двух помощников, страхующих его действия прикрепить канатом за прочные судовые конструкции, при этом работающий должен быть в спасательном рабочем жилете (в случае опасности падения в воду).</w:t>
      </w:r>
    </w:p>
    <w:p w:rsidR="00E43602" w:rsidRPr="007A093B" w:rsidRDefault="00E43602" w:rsidP="00E43602">
      <w:pPr>
        <w:pStyle w:val="s1"/>
        <w:shd w:val="clear" w:color="auto" w:fill="FFFFFF"/>
        <w:spacing w:before="0" w:beforeAutospacing="0" w:after="0" w:afterAutospacing="0"/>
        <w:ind w:firstLine="709"/>
        <w:jc w:val="both"/>
      </w:pPr>
      <w:r w:rsidRPr="007A093B">
        <w:t>242. При выполнении ремонтных работ на открытой палубе во время нахождения судна в море при свежей и штормовой погоде должно вестись наблюдение за окружающей обстановкой и в случае возникающей или возникшей опасности предупреждать работающих на палубе, на которых должны быть надеты спасательные жилеты и которые должны быть застрахованы предохранительными канатами, а инструмент привязан.</w:t>
      </w:r>
    </w:p>
    <w:p w:rsidR="00E43602" w:rsidRPr="007A093B" w:rsidRDefault="00E43602" w:rsidP="00E43602">
      <w:pPr>
        <w:pStyle w:val="s1"/>
        <w:shd w:val="clear" w:color="auto" w:fill="FFFFFF"/>
        <w:spacing w:before="0" w:beforeAutospacing="0" w:after="0" w:afterAutospacing="0"/>
        <w:ind w:firstLine="709"/>
        <w:jc w:val="both"/>
      </w:pPr>
      <w:r w:rsidRPr="007A093B">
        <w:t>243. При организации рабочего места:</w:t>
      </w:r>
    </w:p>
    <w:p w:rsidR="00E43602" w:rsidRPr="007A093B" w:rsidRDefault="00E43602" w:rsidP="00E43602">
      <w:pPr>
        <w:pStyle w:val="s1"/>
        <w:shd w:val="clear" w:color="auto" w:fill="FFFFFF"/>
        <w:spacing w:before="0" w:beforeAutospacing="0" w:after="0" w:afterAutospacing="0"/>
        <w:ind w:firstLine="709"/>
        <w:jc w:val="both"/>
      </w:pPr>
      <w:r w:rsidRPr="007A093B">
        <w:t>1) необходимо освободить рабочее место от предметов, мешающих работе;</w:t>
      </w:r>
    </w:p>
    <w:p w:rsidR="00E43602" w:rsidRPr="007A093B" w:rsidRDefault="00E43602" w:rsidP="00E43602">
      <w:pPr>
        <w:pStyle w:val="s1"/>
        <w:shd w:val="clear" w:color="auto" w:fill="FFFFFF"/>
        <w:spacing w:before="0" w:beforeAutospacing="0" w:after="0" w:afterAutospacing="0"/>
        <w:ind w:firstLine="709"/>
        <w:jc w:val="both"/>
      </w:pPr>
      <w:r w:rsidRPr="007A093B">
        <w:t>2) руководитель работ (в зависимости от характера выполняемых работ) является ответственным за подготовку рабочих мест для производства ремонтных работ (ограждения, освещение, вентиляция, отключение оборудования от источников питания, вывешивание знаков безопасности, обеспечение безопасности проходов);</w:t>
      </w:r>
    </w:p>
    <w:p w:rsidR="00E43602" w:rsidRPr="007A093B" w:rsidRDefault="00E43602" w:rsidP="00E43602">
      <w:pPr>
        <w:pStyle w:val="s1"/>
        <w:shd w:val="clear" w:color="auto" w:fill="FFFFFF"/>
        <w:spacing w:before="0" w:beforeAutospacing="0" w:after="0" w:afterAutospacing="0"/>
        <w:ind w:firstLine="709"/>
        <w:jc w:val="both"/>
      </w:pPr>
      <w:r w:rsidRPr="007A093B">
        <w:t>3) во время производства ремонтных работ люки, горловины и другие отверстия в палубах должны быть задраены. При вскрытии люков и горловин последние должны быть ограждены, на ограждениях должны быть вывешены предупредительные знаки безопасности с надписью "Проход опасен", а в темное время суток огражденные места должны быть освещены;</w:t>
      </w:r>
    </w:p>
    <w:p w:rsidR="00E43602" w:rsidRPr="007A093B" w:rsidRDefault="00E43602" w:rsidP="00E43602">
      <w:pPr>
        <w:pStyle w:val="s1"/>
        <w:shd w:val="clear" w:color="auto" w:fill="FFFFFF"/>
        <w:spacing w:before="0" w:beforeAutospacing="0" w:after="0" w:afterAutospacing="0"/>
        <w:ind w:firstLine="709"/>
        <w:jc w:val="both"/>
      </w:pPr>
      <w:r w:rsidRPr="007A093B">
        <w:t>4) снимать выставленные ограждения можно только с разрешения лица, ответственного за проведение работ;</w:t>
      </w:r>
    </w:p>
    <w:p w:rsidR="00E43602" w:rsidRPr="007A093B" w:rsidRDefault="00E43602" w:rsidP="00E43602">
      <w:pPr>
        <w:pStyle w:val="s1"/>
        <w:shd w:val="clear" w:color="auto" w:fill="FFFFFF"/>
        <w:spacing w:before="0" w:beforeAutospacing="0" w:after="0" w:afterAutospacing="0"/>
        <w:ind w:firstLine="709"/>
        <w:jc w:val="both"/>
      </w:pPr>
      <w:r w:rsidRPr="007A093B">
        <w:t>5) входные люки в судовые помещения, в которых проводятся ремонтные работы при снятых трапах, должны быть ограждены, проходы к ним - закрыты и освещены. После окончания работ трапы должны быть установлены на место и закреплены;</w:t>
      </w:r>
    </w:p>
    <w:p w:rsidR="00E43602" w:rsidRPr="007A093B" w:rsidRDefault="00E43602" w:rsidP="00E43602">
      <w:pPr>
        <w:pStyle w:val="s1"/>
        <w:shd w:val="clear" w:color="auto" w:fill="FFFFFF"/>
        <w:spacing w:before="0" w:beforeAutospacing="0" w:after="0" w:afterAutospacing="0"/>
        <w:ind w:firstLine="709"/>
        <w:jc w:val="both"/>
      </w:pPr>
      <w:r w:rsidRPr="007A093B">
        <w:t>6) снятые во время ремонтных работ поручни трапов должны заменяться леерами или проход по таким трапам должен быть закрыт;</w:t>
      </w:r>
    </w:p>
    <w:p w:rsidR="00E43602" w:rsidRPr="007A093B" w:rsidRDefault="00E43602" w:rsidP="00E43602">
      <w:pPr>
        <w:pStyle w:val="s1"/>
        <w:shd w:val="clear" w:color="auto" w:fill="FFFFFF"/>
        <w:spacing w:before="0" w:beforeAutospacing="0" w:after="0" w:afterAutospacing="0"/>
        <w:ind w:firstLine="709"/>
        <w:jc w:val="both"/>
      </w:pPr>
      <w:r w:rsidRPr="007A093B">
        <w:t>7) запрещается ходить по открытым флорам, стрингерам и по отдельным доскам;</w:t>
      </w:r>
    </w:p>
    <w:p w:rsidR="00E43602" w:rsidRPr="007A093B" w:rsidRDefault="00E43602" w:rsidP="00E43602">
      <w:pPr>
        <w:pStyle w:val="s1"/>
        <w:shd w:val="clear" w:color="auto" w:fill="FFFFFF"/>
        <w:spacing w:before="0" w:beforeAutospacing="0" w:after="0" w:afterAutospacing="0"/>
        <w:ind w:firstLine="709"/>
        <w:jc w:val="both"/>
      </w:pPr>
      <w:r w:rsidRPr="007A093B">
        <w:t>8) снятые на время ремонта решетки в машинном отделении следует заменить прочными, закрепленными щитами или закрыть проходы. По окончании работ решетки должны быть уложены на место и закреплены;</w:t>
      </w:r>
    </w:p>
    <w:p w:rsidR="00E43602" w:rsidRPr="007A093B" w:rsidRDefault="00E43602" w:rsidP="00E43602">
      <w:pPr>
        <w:pStyle w:val="s1"/>
        <w:shd w:val="clear" w:color="auto" w:fill="FFFFFF"/>
        <w:spacing w:before="0" w:beforeAutospacing="0" w:after="0" w:afterAutospacing="0"/>
        <w:ind w:firstLine="709"/>
        <w:jc w:val="both"/>
      </w:pPr>
      <w:r w:rsidRPr="007A093B">
        <w:lastRenderedPageBreak/>
        <w:t>9) запрещается раскладывать инструменты, детали механизмов, устройств и приспособлений на решетки, подвески, планшири;</w:t>
      </w:r>
    </w:p>
    <w:p w:rsidR="00E43602" w:rsidRPr="007A093B" w:rsidRDefault="00E43602" w:rsidP="00E43602">
      <w:pPr>
        <w:pStyle w:val="s1"/>
        <w:shd w:val="clear" w:color="auto" w:fill="FFFFFF"/>
        <w:spacing w:before="0" w:beforeAutospacing="0" w:after="0" w:afterAutospacing="0"/>
        <w:ind w:firstLine="709"/>
        <w:jc w:val="both"/>
      </w:pPr>
      <w:r w:rsidRPr="007A093B">
        <w:t>10) запрещается производить работы одновременно в двух уровнях по одной вертикали;</w:t>
      </w:r>
    </w:p>
    <w:p w:rsidR="00E43602" w:rsidRPr="007A093B" w:rsidRDefault="00E43602" w:rsidP="00E43602">
      <w:pPr>
        <w:pStyle w:val="s1"/>
        <w:shd w:val="clear" w:color="auto" w:fill="FFFFFF"/>
        <w:spacing w:before="0" w:beforeAutospacing="0" w:after="0" w:afterAutospacing="0"/>
        <w:ind w:firstLine="709"/>
        <w:jc w:val="both"/>
      </w:pPr>
      <w:r w:rsidRPr="007A093B">
        <w:t>11) для освещения должны применяться переносные аккумуляторные фонари, номинальным напряжением 12 В или переносные светильники во взрывобезопасном исполнении при работах:</w:t>
      </w:r>
    </w:p>
    <w:p w:rsidR="00E43602" w:rsidRPr="007A093B" w:rsidRDefault="00E43602" w:rsidP="00E43602">
      <w:pPr>
        <w:pStyle w:val="s1"/>
        <w:shd w:val="clear" w:color="auto" w:fill="FFFFFF"/>
        <w:spacing w:before="0" w:beforeAutospacing="0" w:after="0" w:afterAutospacing="0"/>
        <w:ind w:firstLine="709"/>
        <w:jc w:val="both"/>
      </w:pPr>
      <w:r w:rsidRPr="007A093B">
        <w:t>в танках и вблизи от танков;</w:t>
      </w:r>
    </w:p>
    <w:p w:rsidR="00E43602" w:rsidRPr="007A093B" w:rsidRDefault="00E43602" w:rsidP="00E43602">
      <w:pPr>
        <w:pStyle w:val="s1"/>
        <w:shd w:val="clear" w:color="auto" w:fill="FFFFFF"/>
        <w:spacing w:before="0" w:beforeAutospacing="0" w:after="0" w:afterAutospacing="0"/>
        <w:ind w:firstLine="709"/>
        <w:jc w:val="both"/>
      </w:pPr>
      <w:r w:rsidRPr="007A093B">
        <w:t>в малярных кладовых;</w:t>
      </w:r>
    </w:p>
    <w:p w:rsidR="00E43602" w:rsidRPr="007A093B" w:rsidRDefault="00E43602" w:rsidP="00E43602">
      <w:pPr>
        <w:pStyle w:val="s1"/>
        <w:shd w:val="clear" w:color="auto" w:fill="FFFFFF"/>
        <w:spacing w:before="0" w:beforeAutospacing="0" w:after="0" w:afterAutospacing="0"/>
        <w:ind w:firstLine="709"/>
        <w:jc w:val="both"/>
      </w:pPr>
      <w:r w:rsidRPr="007A093B">
        <w:t>в помещениях, труднодоступных для проветривания;</w:t>
      </w:r>
    </w:p>
    <w:p w:rsidR="00E43602" w:rsidRPr="007A093B" w:rsidRDefault="00E43602" w:rsidP="00E43602">
      <w:pPr>
        <w:pStyle w:val="s1"/>
        <w:shd w:val="clear" w:color="auto" w:fill="FFFFFF"/>
        <w:spacing w:before="0" w:beforeAutospacing="0" w:after="0" w:afterAutospacing="0"/>
        <w:ind w:firstLine="709"/>
        <w:jc w:val="both"/>
      </w:pPr>
      <w:r w:rsidRPr="007A093B">
        <w:t>по окраске покрасочными материалами в замкнутых помещениях;</w:t>
      </w:r>
    </w:p>
    <w:p w:rsidR="00E43602" w:rsidRPr="007A093B" w:rsidRDefault="00E43602" w:rsidP="00E43602">
      <w:pPr>
        <w:pStyle w:val="s1"/>
        <w:shd w:val="clear" w:color="auto" w:fill="FFFFFF"/>
        <w:spacing w:before="0" w:beforeAutospacing="0" w:after="0" w:afterAutospacing="0"/>
        <w:ind w:firstLine="709"/>
        <w:jc w:val="both"/>
      </w:pPr>
      <w:r w:rsidRPr="007A093B">
        <w:t>12) запрещается рабочим-ремонтникам, которые не относятся к электротехническому персоналу, производить исправление дефектов или повреждений в электрических устройствах. Работник, заметивший неисправность, обязан сообщить об этом своему руководителю работ для вызова специалиста электрика.</w:t>
      </w:r>
    </w:p>
    <w:p w:rsidR="00E43602" w:rsidRPr="007A093B" w:rsidRDefault="00E43602" w:rsidP="00E43602">
      <w:pPr>
        <w:pStyle w:val="s1"/>
        <w:shd w:val="clear" w:color="auto" w:fill="FFFFFF"/>
        <w:spacing w:before="0" w:beforeAutospacing="0" w:after="0" w:afterAutospacing="0"/>
        <w:ind w:firstLine="709"/>
        <w:jc w:val="both"/>
      </w:pPr>
      <w:r w:rsidRPr="007A093B">
        <w:t>244. При работе ручным инструментом:</w:t>
      </w:r>
    </w:p>
    <w:p w:rsidR="00E43602" w:rsidRPr="007A093B" w:rsidRDefault="00E43602" w:rsidP="00E43602">
      <w:pPr>
        <w:pStyle w:val="s1"/>
        <w:shd w:val="clear" w:color="auto" w:fill="FFFFFF"/>
        <w:spacing w:before="0" w:beforeAutospacing="0" w:after="0" w:afterAutospacing="0"/>
        <w:ind w:firstLine="709"/>
        <w:jc w:val="both"/>
      </w:pPr>
      <w:r w:rsidRPr="007A093B">
        <w:t>1) инструмент должен быть в исправном состоянии и соответствовать характеру выполняемых работ;</w:t>
      </w:r>
    </w:p>
    <w:p w:rsidR="00E43602" w:rsidRPr="007A093B" w:rsidRDefault="00E43602" w:rsidP="00E43602">
      <w:pPr>
        <w:pStyle w:val="s1"/>
        <w:shd w:val="clear" w:color="auto" w:fill="FFFFFF"/>
        <w:spacing w:before="0" w:beforeAutospacing="0" w:after="0" w:afterAutospacing="0"/>
        <w:ind w:firstLine="709"/>
        <w:jc w:val="both"/>
      </w:pPr>
      <w:r w:rsidRPr="007A093B">
        <w:t>2) ударные инструменты (молотки, кувалды) должны иметь поверхность бойка слегка выпуклую, гладкую, не сбитую, без заусенцев, выбоин, вмятин, трещин. В случаи</w:t>
      </w:r>
      <w:hyperlink r:id="rId57" w:history="1">
        <w:r w:rsidRPr="007A093B">
          <w:rPr>
            <w:rStyle w:val="s9"/>
          </w:rPr>
          <w:t>#</w:t>
        </w:r>
      </w:hyperlink>
      <w:r w:rsidRPr="007A093B">
        <w:t> если рукоять ударного инструмента выполнена из дерева, то боек должен плотно закрепляться мягким стальным заершенным клином к ручке;</w:t>
      </w:r>
    </w:p>
    <w:p w:rsidR="00E43602" w:rsidRPr="007A093B" w:rsidRDefault="00E43602" w:rsidP="00E43602">
      <w:pPr>
        <w:pStyle w:val="s1"/>
        <w:shd w:val="clear" w:color="auto" w:fill="FFFFFF"/>
        <w:spacing w:before="0" w:beforeAutospacing="0" w:after="0" w:afterAutospacing="0"/>
        <w:ind w:firstLine="709"/>
        <w:jc w:val="both"/>
      </w:pPr>
      <w:r w:rsidRPr="007A093B">
        <w:t>3) ручки молотков и кувалд (если они выполнены из дерева) должны изготовляться из твердых и вязких пород дерева (клен, молодой дуб, рябина) и насаживаться под прямым углом по отношению к оси бойка. Рекомендуется длина рукоятки молотков не менее 0,4 м, а кувалд - 0,7 м;";</w:t>
      </w:r>
    </w:p>
    <w:p w:rsidR="00E43602" w:rsidRPr="007A093B" w:rsidRDefault="00E43602" w:rsidP="00E43602">
      <w:pPr>
        <w:pStyle w:val="s1"/>
        <w:shd w:val="clear" w:color="auto" w:fill="FFFFFF"/>
        <w:spacing w:before="0" w:beforeAutospacing="0" w:after="0" w:afterAutospacing="0"/>
        <w:ind w:firstLine="709"/>
        <w:jc w:val="both"/>
      </w:pPr>
      <w:r w:rsidRPr="007A093B">
        <w:t>4) рабочие части деревянных молотков (киянок) не должны иметь дефектов (сучков, трещин);</w:t>
      </w:r>
    </w:p>
    <w:p w:rsidR="00E43602" w:rsidRPr="007A093B" w:rsidRDefault="00E43602" w:rsidP="00E43602">
      <w:pPr>
        <w:pStyle w:val="s1"/>
        <w:shd w:val="clear" w:color="auto" w:fill="FFFFFF"/>
        <w:spacing w:before="0" w:beforeAutospacing="0" w:after="0" w:afterAutospacing="0"/>
        <w:ind w:firstLine="709"/>
        <w:jc w:val="both"/>
      </w:pPr>
      <w:r w:rsidRPr="007A093B">
        <w:t>5) инструмент для рубки металла (зубила, крейцмейсели) должны удовлетворять следующим требованиям: острие заточено и не имеет повреждений; боковые грани в местах зажима рукой не имеют острых ребер; затылочная часть не имеет трещин, заусенцев, наклепов и скосов; длина инструмента должна быть не менее 0,15 м;</w:t>
      </w:r>
    </w:p>
    <w:p w:rsidR="00E43602" w:rsidRPr="007A093B" w:rsidRDefault="00E43602" w:rsidP="00E43602">
      <w:pPr>
        <w:pStyle w:val="s1"/>
        <w:shd w:val="clear" w:color="auto" w:fill="FFFFFF"/>
        <w:spacing w:before="0" w:beforeAutospacing="0" w:after="0" w:afterAutospacing="0"/>
        <w:ind w:firstLine="709"/>
        <w:jc w:val="both"/>
      </w:pPr>
      <w:r w:rsidRPr="007A093B">
        <w:t>6) напильники, отвертки, шилья и другой инструмент с заостренными нерабочим концом должны быть закреплены в точеных, гладких рукоятках;</w:t>
      </w:r>
    </w:p>
    <w:p w:rsidR="00E43602" w:rsidRPr="007A093B" w:rsidRDefault="00E43602" w:rsidP="00E43602">
      <w:pPr>
        <w:pStyle w:val="s1"/>
        <w:shd w:val="clear" w:color="auto" w:fill="FFFFFF"/>
        <w:spacing w:before="0" w:beforeAutospacing="0" w:after="0" w:afterAutospacing="0"/>
        <w:ind w:firstLine="709"/>
        <w:jc w:val="both"/>
      </w:pPr>
      <w:r w:rsidRPr="007A093B">
        <w:t>7) рукоятки должны иметь в длину в соответствии с размерами инструмента, но не менее 0,15 м и стянуты металлическими кольцами, предохраняющими от раскалывания. Работа напильниками и другими подобными инструментами без ручек или с неисправными ручками запрещается;</w:t>
      </w:r>
    </w:p>
    <w:p w:rsidR="00E43602" w:rsidRPr="007A093B" w:rsidRDefault="00E43602" w:rsidP="00E43602">
      <w:pPr>
        <w:pStyle w:val="s1"/>
        <w:shd w:val="clear" w:color="auto" w:fill="FFFFFF"/>
        <w:spacing w:before="0" w:beforeAutospacing="0" w:after="0" w:afterAutospacing="0"/>
        <w:ind w:firstLine="709"/>
        <w:jc w:val="both"/>
      </w:pPr>
      <w:r w:rsidRPr="007A093B">
        <w:t>8) гаечные ключи должны соответствовать размерам гаек и головок болтов; губки ключей должны быть параллельны и не иметь трещин, забоев и заусенцев. Раздвижные ключи не должны иметь слабины в подвижных частях;</w:t>
      </w:r>
    </w:p>
    <w:p w:rsidR="00E43602" w:rsidRPr="007A093B" w:rsidRDefault="00E43602" w:rsidP="00E43602">
      <w:pPr>
        <w:pStyle w:val="s1"/>
        <w:shd w:val="clear" w:color="auto" w:fill="FFFFFF"/>
        <w:spacing w:before="0" w:beforeAutospacing="0" w:after="0" w:afterAutospacing="0"/>
        <w:ind w:firstLine="709"/>
        <w:jc w:val="both"/>
      </w:pPr>
      <w:r w:rsidRPr="007A093B">
        <w:t>9) зенкеры, сверла, отвертки и прочий вставной инструмент должны быть заточены, не должны иметь трещин, выбоин, заусенцев и прочих дефектов. На хвостовиках этого инструмента не допускаются неровности, скосы, трещины и другие повреждения. Хвостовики должны быть пригнаны и правильно центрированы;</w:t>
      </w:r>
    </w:p>
    <w:p w:rsidR="00E43602" w:rsidRPr="007A093B" w:rsidRDefault="00E43602" w:rsidP="00E43602">
      <w:pPr>
        <w:pStyle w:val="s1"/>
        <w:shd w:val="clear" w:color="auto" w:fill="FFFFFF"/>
        <w:spacing w:before="0" w:beforeAutospacing="0" w:after="0" w:afterAutospacing="0"/>
        <w:ind w:firstLine="709"/>
        <w:jc w:val="both"/>
      </w:pPr>
      <w:r w:rsidRPr="007A093B">
        <w:t>10) режущий инструмент должен быть заточен, а пилы должны иметь разведенные зубья и не иметь трещин и других дефектов;</w:t>
      </w:r>
    </w:p>
    <w:p w:rsidR="00E43602" w:rsidRPr="007A093B" w:rsidRDefault="00E43602" w:rsidP="00E43602">
      <w:pPr>
        <w:pStyle w:val="s1"/>
        <w:shd w:val="clear" w:color="auto" w:fill="FFFFFF"/>
        <w:spacing w:before="0" w:beforeAutospacing="0" w:after="0" w:afterAutospacing="0"/>
        <w:ind w:firstLine="709"/>
        <w:jc w:val="both"/>
      </w:pPr>
      <w:r w:rsidRPr="007A093B">
        <w:t>11) тиски на верстках должны быть в исправности, крепко обхватывать зажимаемое изделие и должны иметь на губках несработанную насечку;</w:t>
      </w:r>
    </w:p>
    <w:p w:rsidR="00E43602" w:rsidRPr="007A093B" w:rsidRDefault="00E43602" w:rsidP="00E43602">
      <w:pPr>
        <w:pStyle w:val="s1"/>
        <w:shd w:val="clear" w:color="auto" w:fill="FFFFFF"/>
        <w:spacing w:before="0" w:beforeAutospacing="0" w:after="0" w:afterAutospacing="0"/>
        <w:ind w:firstLine="709"/>
        <w:jc w:val="both"/>
      </w:pPr>
      <w:r w:rsidRPr="007A093B">
        <w:t>12) при рубке металла необходимо ставить щитки и ширмы, предохраняющие работающих, рядом от отлетающих осколков.</w:t>
      </w:r>
    </w:p>
    <w:p w:rsidR="00E43602" w:rsidRPr="007A093B" w:rsidRDefault="00E43602" w:rsidP="00E43602">
      <w:pPr>
        <w:pStyle w:val="s1"/>
        <w:shd w:val="clear" w:color="auto" w:fill="FFFFFF"/>
        <w:spacing w:before="0" w:beforeAutospacing="0" w:after="0" w:afterAutospacing="0"/>
        <w:ind w:firstLine="709"/>
        <w:jc w:val="both"/>
      </w:pPr>
      <w:r w:rsidRPr="007A093B">
        <w:t>245. При работе механизированным инструментом:</w:t>
      </w:r>
    </w:p>
    <w:p w:rsidR="00E43602" w:rsidRPr="007A093B" w:rsidRDefault="00E43602" w:rsidP="00E43602">
      <w:pPr>
        <w:pStyle w:val="s1"/>
        <w:shd w:val="clear" w:color="auto" w:fill="FFFFFF"/>
        <w:spacing w:before="0" w:beforeAutospacing="0" w:after="0" w:afterAutospacing="0"/>
        <w:ind w:firstLine="709"/>
        <w:jc w:val="both"/>
      </w:pPr>
      <w:r w:rsidRPr="007A093B">
        <w:t>1) пневматический инструмент перед выдачей должен быть осмотрен.</w:t>
      </w:r>
    </w:p>
    <w:p w:rsidR="00E43602" w:rsidRPr="007A093B" w:rsidRDefault="00E43602" w:rsidP="00E43602">
      <w:pPr>
        <w:pStyle w:val="s1"/>
        <w:shd w:val="clear" w:color="auto" w:fill="FFFFFF"/>
        <w:spacing w:before="0" w:beforeAutospacing="0" w:after="0" w:afterAutospacing="0"/>
        <w:ind w:firstLine="709"/>
        <w:jc w:val="both"/>
      </w:pPr>
      <w:r w:rsidRPr="007A093B">
        <w:t xml:space="preserve">Рабочая часть пневматического инструмента должна быть правильно заточена и не должна иметь повреждений, трещин, выбоин и заусенцев. Боковые грани инструмента не </w:t>
      </w:r>
      <w:r w:rsidRPr="007A093B">
        <w:lastRenderedPageBreak/>
        <w:t>должны иметь острых ребер; хвостовик должен быть ровным, без скосов и трещин и во избежание самопроизвольного выпадения должен соответствовать размерам втулки, быть плотно пригнан и правильно центрирован;</w:t>
      </w:r>
    </w:p>
    <w:p w:rsidR="00E43602" w:rsidRPr="007A093B" w:rsidRDefault="00E43602" w:rsidP="00E43602">
      <w:pPr>
        <w:pStyle w:val="s1"/>
        <w:shd w:val="clear" w:color="auto" w:fill="FFFFFF"/>
        <w:spacing w:before="0" w:beforeAutospacing="0" w:after="0" w:afterAutospacing="0"/>
        <w:ind w:firstLine="709"/>
        <w:jc w:val="both"/>
      </w:pPr>
      <w:r w:rsidRPr="007A093B">
        <w:t>2) клапан включения пневматического инструмента должен легко и быстро открываться и закрываться и не пропускать воздух в закрытом положении;</w:t>
      </w:r>
    </w:p>
    <w:p w:rsidR="00E43602" w:rsidRPr="007A093B" w:rsidRDefault="00E43602" w:rsidP="00E43602">
      <w:pPr>
        <w:pStyle w:val="s1"/>
        <w:shd w:val="clear" w:color="auto" w:fill="FFFFFF"/>
        <w:spacing w:before="0" w:beforeAutospacing="0" w:after="0" w:afterAutospacing="0"/>
        <w:ind w:firstLine="709"/>
        <w:jc w:val="both"/>
      </w:pPr>
      <w:r w:rsidRPr="007A093B">
        <w:t>3) соединять шланги пневматического инструмента можно только до включения подачи воздуха. До присоединения к инструменту шланг должен быть проверен осмотром или продут (при продувке шлангов необходимо следить, чтобы они были направлены в сторону, где нет рабочих).</w:t>
      </w:r>
    </w:p>
    <w:p w:rsidR="00E43602" w:rsidRPr="007A093B" w:rsidRDefault="00E43602" w:rsidP="00E43602">
      <w:pPr>
        <w:pStyle w:val="s1"/>
        <w:shd w:val="clear" w:color="auto" w:fill="FFFFFF"/>
        <w:spacing w:before="0" w:beforeAutospacing="0" w:after="0" w:afterAutospacing="0"/>
        <w:ind w:firstLine="709"/>
        <w:jc w:val="both"/>
      </w:pPr>
      <w:r w:rsidRPr="007A093B">
        <w:t>Шланг к инструменту должен присоединяться при помощи ниппелей или штуцеров, хомутов и соответствовать их размеру;</w:t>
      </w:r>
    </w:p>
    <w:p w:rsidR="00E43602" w:rsidRPr="007A093B" w:rsidRDefault="00E43602" w:rsidP="00E43602">
      <w:pPr>
        <w:pStyle w:val="s1"/>
        <w:shd w:val="clear" w:color="auto" w:fill="FFFFFF"/>
        <w:spacing w:before="0" w:beforeAutospacing="0" w:after="0" w:afterAutospacing="0"/>
        <w:ind w:firstLine="709"/>
        <w:jc w:val="both"/>
      </w:pPr>
      <w:r w:rsidRPr="007A093B">
        <w:t>4) места присоединения воздушных шлангов к пневматическим инструментам, трубопроводам и места соединения шлангов между собой не должны пропускать воздух;</w:t>
      </w:r>
    </w:p>
    <w:p w:rsidR="00E43602" w:rsidRPr="007A093B" w:rsidRDefault="00E43602" w:rsidP="00E43602">
      <w:pPr>
        <w:pStyle w:val="s1"/>
        <w:shd w:val="clear" w:color="auto" w:fill="FFFFFF"/>
        <w:spacing w:before="0" w:beforeAutospacing="0" w:after="0" w:afterAutospacing="0"/>
        <w:ind w:firstLine="709"/>
        <w:jc w:val="both"/>
      </w:pPr>
      <w:r w:rsidRPr="007A093B">
        <w:t>5) шланг должен быть защищен от случайного повреждения наезда на него транспорта; не допускается пересечение его тросами, электрическими кабелями, шлангами газосварки;</w:t>
      </w:r>
    </w:p>
    <w:p w:rsidR="00E43602" w:rsidRPr="007A093B" w:rsidRDefault="00E43602" w:rsidP="00E43602">
      <w:pPr>
        <w:pStyle w:val="s1"/>
        <w:shd w:val="clear" w:color="auto" w:fill="FFFFFF"/>
        <w:spacing w:before="0" w:beforeAutospacing="0" w:after="0" w:afterAutospacing="0"/>
        <w:ind w:firstLine="709"/>
        <w:jc w:val="both"/>
      </w:pPr>
      <w:r w:rsidRPr="007A093B">
        <w:t>6) при работе пневматическим молотком нажимать на пусковой курок можно лишь после того, как инструмент будет прижат к обрабатываемому предмету. Необходимо следить, чтобы в направлении возможного вылета рабочего инструмента (ближе 3 м) не было людей. При переносе пневматический инструмент должен быть освобожден от рабочих сегментов (зубил, сверл, щеток);</w:t>
      </w:r>
    </w:p>
    <w:p w:rsidR="00E43602" w:rsidRPr="007A093B" w:rsidRDefault="00E43602" w:rsidP="00E43602">
      <w:pPr>
        <w:pStyle w:val="s1"/>
        <w:shd w:val="clear" w:color="auto" w:fill="FFFFFF"/>
        <w:spacing w:before="0" w:beforeAutospacing="0" w:after="0" w:afterAutospacing="0"/>
        <w:ind w:firstLine="709"/>
        <w:jc w:val="both"/>
      </w:pPr>
      <w:r w:rsidRPr="007A093B">
        <w:t>7) при переносе пневматических машинок и молотков рабочий инструмент должен быть вынут из пенала;</w:t>
      </w:r>
    </w:p>
    <w:p w:rsidR="00E43602" w:rsidRPr="007A093B" w:rsidRDefault="00E43602" w:rsidP="00E43602">
      <w:pPr>
        <w:pStyle w:val="s1"/>
        <w:shd w:val="clear" w:color="auto" w:fill="FFFFFF"/>
        <w:spacing w:before="0" w:beforeAutospacing="0" w:after="0" w:afterAutospacing="0"/>
        <w:ind w:firstLine="709"/>
        <w:jc w:val="both"/>
      </w:pPr>
      <w:r w:rsidRPr="007A093B">
        <w:t>8) работать пневматическим инструментом необходимо в защитных очках и рукавицах, а при повышенном уровне шума использовать СИЗ (противошумные наушники "беруши" и антифоны);</w:t>
      </w:r>
    </w:p>
    <w:p w:rsidR="00E43602" w:rsidRPr="007A093B" w:rsidRDefault="00E43602" w:rsidP="00E43602">
      <w:pPr>
        <w:pStyle w:val="s1"/>
        <w:shd w:val="clear" w:color="auto" w:fill="FFFFFF"/>
        <w:spacing w:before="0" w:beforeAutospacing="0" w:after="0" w:afterAutospacing="0"/>
        <w:ind w:firstLine="709"/>
        <w:jc w:val="both"/>
      </w:pPr>
      <w:r w:rsidRPr="007A093B">
        <w:t>9) во время перерыва или при кратковременной отлучке рабочего инструмент должен быть отключен от источника питания;</w:t>
      </w:r>
    </w:p>
    <w:p w:rsidR="00E43602" w:rsidRPr="007A093B" w:rsidRDefault="00E43602" w:rsidP="00E43602">
      <w:pPr>
        <w:pStyle w:val="s1"/>
        <w:shd w:val="clear" w:color="auto" w:fill="FFFFFF"/>
        <w:spacing w:before="0" w:beforeAutospacing="0" w:after="0" w:afterAutospacing="0"/>
        <w:ind w:firstLine="709"/>
        <w:jc w:val="both"/>
      </w:pPr>
      <w:r w:rsidRPr="007A093B">
        <w:t>10) пневматический инструмент следует не реже 1 раза в 6 месяцев разбирать, промывать, смазывать, а обнаруженные при осмотре поврежденные или сильно изношенные части заменять новыми;</w:t>
      </w:r>
    </w:p>
    <w:p w:rsidR="00E43602" w:rsidRPr="007A093B" w:rsidRDefault="00E43602" w:rsidP="00E43602">
      <w:pPr>
        <w:pStyle w:val="s1"/>
        <w:shd w:val="clear" w:color="auto" w:fill="FFFFFF"/>
        <w:spacing w:before="0" w:beforeAutospacing="0" w:after="0" w:afterAutospacing="0"/>
        <w:ind w:firstLine="709"/>
        <w:jc w:val="both"/>
      </w:pPr>
      <w:r w:rsidRPr="007A093B">
        <w:t>11) запрещается:</w:t>
      </w:r>
    </w:p>
    <w:p w:rsidR="00E43602" w:rsidRPr="007A093B" w:rsidRDefault="00E43602" w:rsidP="00E43602">
      <w:pPr>
        <w:pStyle w:val="s1"/>
        <w:shd w:val="clear" w:color="auto" w:fill="FFFFFF"/>
        <w:spacing w:before="0" w:beforeAutospacing="0" w:after="0" w:afterAutospacing="0"/>
        <w:ind w:firstLine="709"/>
        <w:jc w:val="both"/>
      </w:pPr>
      <w:r w:rsidRPr="007A093B">
        <w:t>работать механизированным инструментом с приставных лестниц;</w:t>
      </w:r>
    </w:p>
    <w:p w:rsidR="00E43602" w:rsidRPr="007A093B" w:rsidRDefault="00E43602" w:rsidP="00E43602">
      <w:pPr>
        <w:pStyle w:val="s1"/>
        <w:shd w:val="clear" w:color="auto" w:fill="FFFFFF"/>
        <w:spacing w:before="0" w:beforeAutospacing="0" w:after="0" w:afterAutospacing="0"/>
        <w:ind w:firstLine="709"/>
        <w:jc w:val="both"/>
      </w:pPr>
      <w:r w:rsidRPr="007A093B">
        <w:t>применять подкладки (заклинивать) или работать пневматическим инструментом при наличии люфта во втулке;</w:t>
      </w:r>
    </w:p>
    <w:p w:rsidR="00E43602" w:rsidRPr="007A093B" w:rsidRDefault="00E43602" w:rsidP="00E43602">
      <w:pPr>
        <w:pStyle w:val="s1"/>
        <w:shd w:val="clear" w:color="auto" w:fill="FFFFFF"/>
        <w:spacing w:before="0" w:beforeAutospacing="0" w:after="0" w:afterAutospacing="0"/>
        <w:ind w:firstLine="709"/>
        <w:jc w:val="both"/>
      </w:pPr>
      <w:r w:rsidRPr="007A093B">
        <w:t>работать пневматическим инструментом с неотрегулированными клапанами;</w:t>
      </w:r>
    </w:p>
    <w:p w:rsidR="00E43602" w:rsidRPr="007A093B" w:rsidRDefault="00E43602" w:rsidP="00E43602">
      <w:pPr>
        <w:pStyle w:val="s1"/>
        <w:shd w:val="clear" w:color="auto" w:fill="FFFFFF"/>
        <w:spacing w:before="0" w:beforeAutospacing="0" w:after="0" w:afterAutospacing="0"/>
        <w:ind w:firstLine="709"/>
        <w:jc w:val="both"/>
      </w:pPr>
      <w:r w:rsidRPr="007A093B">
        <w:t>исправлять и регулировать инструмент во время его работы;</w:t>
      </w:r>
    </w:p>
    <w:p w:rsidR="00E43602" w:rsidRPr="007A093B" w:rsidRDefault="00E43602" w:rsidP="00E43602">
      <w:pPr>
        <w:pStyle w:val="s1"/>
        <w:shd w:val="clear" w:color="auto" w:fill="FFFFFF"/>
        <w:spacing w:before="0" w:beforeAutospacing="0" w:after="0" w:afterAutospacing="0"/>
        <w:ind w:firstLine="709"/>
        <w:jc w:val="both"/>
      </w:pPr>
      <w:r w:rsidRPr="007A093B">
        <w:t>оставлять инструмент на обрабатываемой детали в неустойчивом положении;</w:t>
      </w:r>
    </w:p>
    <w:p w:rsidR="00E43602" w:rsidRPr="007A093B" w:rsidRDefault="00E43602" w:rsidP="00E43602">
      <w:pPr>
        <w:pStyle w:val="s1"/>
        <w:shd w:val="clear" w:color="auto" w:fill="FFFFFF"/>
        <w:spacing w:before="0" w:beforeAutospacing="0" w:after="0" w:afterAutospacing="0"/>
        <w:ind w:firstLine="709"/>
        <w:jc w:val="both"/>
      </w:pPr>
      <w:r w:rsidRPr="007A093B">
        <w:t>натягивать и перегибать шланги пневматического инструмента;</w:t>
      </w:r>
    </w:p>
    <w:p w:rsidR="00E43602" w:rsidRPr="007A093B" w:rsidRDefault="00E43602" w:rsidP="00E43602">
      <w:pPr>
        <w:pStyle w:val="s1"/>
        <w:shd w:val="clear" w:color="auto" w:fill="FFFFFF"/>
        <w:spacing w:before="0" w:beforeAutospacing="0" w:after="0" w:afterAutospacing="0"/>
        <w:ind w:firstLine="709"/>
        <w:jc w:val="both"/>
      </w:pPr>
      <w:r w:rsidRPr="007A093B">
        <w:t>оставлять шланги под давлением сжатого воздуха без надзора;</w:t>
      </w:r>
    </w:p>
    <w:p w:rsidR="00E43602" w:rsidRPr="007A093B" w:rsidRDefault="00E43602" w:rsidP="00E43602">
      <w:pPr>
        <w:pStyle w:val="s1"/>
        <w:shd w:val="clear" w:color="auto" w:fill="FFFFFF"/>
        <w:spacing w:before="0" w:beforeAutospacing="0" w:after="0" w:afterAutospacing="0"/>
        <w:ind w:firstLine="709"/>
        <w:jc w:val="both"/>
      </w:pPr>
      <w:r w:rsidRPr="007A093B">
        <w:t>браться руками за рабочие части (сверло, зубило, шарошки), производить их замену при наличии в шланге сжатого воздуха или включенном в сеть инструменте.</w:t>
      </w:r>
    </w:p>
    <w:p w:rsidR="00E43602" w:rsidRPr="007A093B" w:rsidRDefault="00E43602" w:rsidP="00E43602">
      <w:pPr>
        <w:pStyle w:val="s1"/>
        <w:shd w:val="clear" w:color="auto" w:fill="FFFFFF"/>
        <w:spacing w:before="0" w:beforeAutospacing="0" w:after="0" w:afterAutospacing="0"/>
        <w:ind w:firstLine="709"/>
        <w:jc w:val="both"/>
      </w:pPr>
      <w:r w:rsidRPr="007A093B">
        <w:t>246. При работе на станках в судовой мастерской:</w:t>
      </w:r>
    </w:p>
    <w:p w:rsidR="00E43602" w:rsidRPr="007A093B" w:rsidRDefault="00E43602" w:rsidP="00E43602">
      <w:pPr>
        <w:pStyle w:val="s1"/>
        <w:shd w:val="clear" w:color="auto" w:fill="FFFFFF"/>
        <w:spacing w:before="0" w:beforeAutospacing="0" w:after="0" w:afterAutospacing="0"/>
        <w:ind w:firstLine="709"/>
        <w:jc w:val="both"/>
      </w:pPr>
      <w:r w:rsidRPr="007A093B">
        <w:t>1) станки и другое оборудование должны быть оснащены экранами ограждениями, защищающими людей от отлетающих осколков и брызг охлаждающе-смазывающей жидкости;</w:t>
      </w:r>
    </w:p>
    <w:p w:rsidR="00E43602" w:rsidRPr="007A093B" w:rsidRDefault="00E43602" w:rsidP="00E43602">
      <w:pPr>
        <w:pStyle w:val="s1"/>
        <w:shd w:val="clear" w:color="auto" w:fill="FFFFFF"/>
        <w:spacing w:before="0" w:beforeAutospacing="0" w:after="0" w:afterAutospacing="0"/>
        <w:ind w:firstLine="709"/>
        <w:jc w:val="both"/>
      </w:pPr>
      <w:r w:rsidRPr="007A093B">
        <w:t>2) перед началом работы необходимо проверить правильность закрепления ограждений кожухов и работу других предохранительных устройств станка;</w:t>
      </w:r>
    </w:p>
    <w:p w:rsidR="00E43602" w:rsidRPr="007A093B" w:rsidRDefault="00E43602" w:rsidP="00E43602">
      <w:pPr>
        <w:pStyle w:val="s1"/>
        <w:shd w:val="clear" w:color="auto" w:fill="FFFFFF"/>
        <w:spacing w:before="0" w:beforeAutospacing="0" w:after="0" w:afterAutospacing="0"/>
        <w:ind w:firstLine="709"/>
        <w:jc w:val="both"/>
      </w:pPr>
      <w:r w:rsidRPr="007A093B">
        <w:t>3) работающие на станках, которые по своей конструкции не могут быть обеспечены защитными устройствами (экранами), должны использовать защитные очки;</w:t>
      </w:r>
    </w:p>
    <w:p w:rsidR="00E43602" w:rsidRPr="007A093B" w:rsidRDefault="00E43602" w:rsidP="00E43602">
      <w:pPr>
        <w:pStyle w:val="s1"/>
        <w:shd w:val="clear" w:color="auto" w:fill="FFFFFF"/>
        <w:spacing w:before="0" w:beforeAutospacing="0" w:after="0" w:afterAutospacing="0"/>
        <w:ind w:firstLine="709"/>
        <w:jc w:val="both"/>
      </w:pPr>
      <w:r w:rsidRPr="007A093B">
        <w:t>4) станки должны быть снабжены местным освещением зоны обработки. Светильники должны иметь фиксацию в требуемых положениях;</w:t>
      </w:r>
    </w:p>
    <w:p w:rsidR="00E43602" w:rsidRPr="007A093B" w:rsidRDefault="00E43602" w:rsidP="00E43602">
      <w:pPr>
        <w:pStyle w:val="s1"/>
        <w:shd w:val="clear" w:color="auto" w:fill="FFFFFF"/>
        <w:spacing w:before="0" w:beforeAutospacing="0" w:after="0" w:afterAutospacing="0"/>
        <w:ind w:firstLine="709"/>
        <w:jc w:val="both"/>
      </w:pPr>
      <w:r w:rsidRPr="007A093B">
        <w:t>5) открывать дверцы и лючки, закрывающие места расположения движущих элементов станка (зубчатых передач, шкивов), необходимо только при выключенном электропитании;</w:t>
      </w:r>
    </w:p>
    <w:p w:rsidR="00E43602" w:rsidRPr="007A093B" w:rsidRDefault="00E43602" w:rsidP="00E43602">
      <w:pPr>
        <w:pStyle w:val="s1"/>
        <w:shd w:val="clear" w:color="auto" w:fill="FFFFFF"/>
        <w:spacing w:before="0" w:beforeAutospacing="0" w:after="0" w:afterAutospacing="0"/>
        <w:ind w:firstLine="709"/>
        <w:jc w:val="both"/>
      </w:pPr>
      <w:r w:rsidRPr="007A093B">
        <w:t>6) установка на станок и снятие со станка заготовок и деталей массой более 16 кг должны производиться с помощью подъемных механизмов и устройств.</w:t>
      </w:r>
    </w:p>
    <w:p w:rsidR="00E43602" w:rsidRPr="007A093B" w:rsidRDefault="00E43602" w:rsidP="00E43602">
      <w:pPr>
        <w:pStyle w:val="s1"/>
        <w:shd w:val="clear" w:color="auto" w:fill="FFFFFF"/>
        <w:spacing w:before="0" w:beforeAutospacing="0" w:after="0" w:afterAutospacing="0"/>
        <w:ind w:firstLine="709"/>
        <w:jc w:val="both"/>
      </w:pPr>
      <w:r w:rsidRPr="007A093B">
        <w:lastRenderedPageBreak/>
        <w:t>Эти механизмы и устройства должны иметь приспособления, обеспечивающие безопасный подъем на станок и снятие со станка заготовок и деталей;</w:t>
      </w:r>
    </w:p>
    <w:p w:rsidR="00E43602" w:rsidRPr="007A093B" w:rsidRDefault="00E43602" w:rsidP="00E43602">
      <w:pPr>
        <w:pStyle w:val="s1"/>
        <w:shd w:val="clear" w:color="auto" w:fill="FFFFFF"/>
        <w:spacing w:before="0" w:beforeAutospacing="0" w:after="0" w:afterAutospacing="0"/>
        <w:ind w:firstLine="709"/>
        <w:jc w:val="both"/>
      </w:pPr>
      <w:r w:rsidRPr="007A093B">
        <w:t>7) настил палубы у станка должен быть ровным и иметь нескользкую поверхность или должен быть покрыт фиксированной деревянной решеткой;</w:t>
      </w:r>
    </w:p>
    <w:p w:rsidR="00E43602" w:rsidRPr="007A093B" w:rsidRDefault="00E43602" w:rsidP="00E43602">
      <w:pPr>
        <w:pStyle w:val="s1"/>
        <w:shd w:val="clear" w:color="auto" w:fill="FFFFFF"/>
        <w:spacing w:before="0" w:beforeAutospacing="0" w:after="0" w:afterAutospacing="0"/>
        <w:ind w:firstLine="709"/>
        <w:jc w:val="both"/>
      </w:pPr>
      <w:r w:rsidRPr="007A093B">
        <w:t>8) во время работы необходимо очищать рабочие места от стружки, опилок, масляных концов и прочих отходов производства, собирая их в предназначенные для этого металлические ящики. Удалять стружку со станков и обрабатываемых деталей допускается только щетками и крючками и на остановленном станке;</w:t>
      </w:r>
    </w:p>
    <w:p w:rsidR="00E43602" w:rsidRPr="007A093B" w:rsidRDefault="00E43602" w:rsidP="00E43602">
      <w:pPr>
        <w:pStyle w:val="s1"/>
        <w:shd w:val="clear" w:color="auto" w:fill="FFFFFF"/>
        <w:spacing w:before="0" w:beforeAutospacing="0" w:after="0" w:afterAutospacing="0"/>
        <w:ind w:firstLine="709"/>
        <w:jc w:val="both"/>
      </w:pPr>
      <w:r w:rsidRPr="007A093B">
        <w:t>9) при работе центровыми сверлами удалять стружку из просверливаемого отверстия разрешается только после остановки станка и отвода сверла в сторону;</w:t>
      </w:r>
    </w:p>
    <w:p w:rsidR="00E43602" w:rsidRPr="007A093B" w:rsidRDefault="00E43602" w:rsidP="00E43602">
      <w:pPr>
        <w:pStyle w:val="s1"/>
        <w:shd w:val="clear" w:color="auto" w:fill="FFFFFF"/>
        <w:spacing w:before="0" w:beforeAutospacing="0" w:after="0" w:afterAutospacing="0"/>
        <w:ind w:firstLine="709"/>
        <w:jc w:val="both"/>
      </w:pPr>
      <w:r w:rsidRPr="007A093B">
        <w:t>10) работающий на станке обязан останавливать его при всяком кратковременном перерыве в работе, при чистке, смазке станка, смене рабочего инструмента, установке или снятии обрабатываемой детали, перерыве в подаче электроэнергии.</w:t>
      </w:r>
    </w:p>
    <w:p w:rsidR="00E43602" w:rsidRPr="007A093B" w:rsidRDefault="00E43602" w:rsidP="00E43602">
      <w:pPr>
        <w:pStyle w:val="s1"/>
        <w:shd w:val="clear" w:color="auto" w:fill="FFFFFF"/>
        <w:spacing w:before="0" w:beforeAutospacing="0" w:after="0" w:afterAutospacing="0"/>
        <w:ind w:firstLine="709"/>
        <w:jc w:val="both"/>
      </w:pPr>
      <w:r w:rsidRPr="007A093B">
        <w:t>Устанавливать детали на столах, планшайбах, патронах станков и снимать их допускается только после полной остановки станка. Промеры обрабатываемой детали и другие работы на станке во время движения инструмента и обрабатываемого предмета запрещаются;</w:t>
      </w:r>
    </w:p>
    <w:p w:rsidR="00E43602" w:rsidRPr="007A093B" w:rsidRDefault="00E43602" w:rsidP="00E43602">
      <w:pPr>
        <w:pStyle w:val="s1"/>
        <w:shd w:val="clear" w:color="auto" w:fill="FFFFFF"/>
        <w:spacing w:before="0" w:beforeAutospacing="0" w:after="0" w:afterAutospacing="0"/>
        <w:ind w:firstLine="709"/>
        <w:jc w:val="both"/>
      </w:pPr>
      <w:r w:rsidRPr="007A093B">
        <w:t>11) в случаях обработки на токарных станках прутков, трубок и других длинных предметов с малым диаметром, когда деталь выступает из шпинделя передней бабки больше чем на 250 мм, необходимо устанавливать подставки, кронштейны и другие приспособления, выполняющие роль люнета и не дающие детали свободно изгибаться;</w:t>
      </w:r>
    </w:p>
    <w:p w:rsidR="00E43602" w:rsidRPr="007A093B" w:rsidRDefault="00E43602" w:rsidP="00E43602">
      <w:pPr>
        <w:pStyle w:val="s1"/>
        <w:shd w:val="clear" w:color="auto" w:fill="FFFFFF"/>
        <w:spacing w:before="0" w:beforeAutospacing="0" w:after="0" w:afterAutospacing="0"/>
        <w:ind w:firstLine="709"/>
        <w:jc w:val="both"/>
      </w:pPr>
      <w:r w:rsidRPr="007A093B">
        <w:t>12) детали, подлежащие обработке, должны быть установлены и закреплены на столе, планшайбе или в патроне станка. Прутковый материал при обработке на станках не должен иметь кривизну.</w:t>
      </w:r>
    </w:p>
    <w:p w:rsidR="00E43602" w:rsidRPr="007A093B" w:rsidRDefault="00E43602" w:rsidP="00E43602">
      <w:pPr>
        <w:pStyle w:val="s1"/>
        <w:shd w:val="clear" w:color="auto" w:fill="FFFFFF"/>
        <w:spacing w:before="0" w:beforeAutospacing="0" w:after="0" w:afterAutospacing="0"/>
        <w:ind w:firstLine="709"/>
        <w:jc w:val="both"/>
      </w:pPr>
      <w:r w:rsidRPr="007A093B">
        <w:t>При работе на сверлильных станках для крепления обрабатываемых деталей должны применяться зажимные приспособления или машинные тиски;</w:t>
      </w:r>
    </w:p>
    <w:p w:rsidR="00E43602" w:rsidRPr="007A093B" w:rsidRDefault="00E43602" w:rsidP="00E43602">
      <w:pPr>
        <w:pStyle w:val="s1"/>
        <w:shd w:val="clear" w:color="auto" w:fill="FFFFFF"/>
        <w:spacing w:before="0" w:beforeAutospacing="0" w:after="0" w:afterAutospacing="0"/>
        <w:ind w:firstLine="709"/>
        <w:jc w:val="both"/>
      </w:pPr>
      <w:r w:rsidRPr="007A093B">
        <w:t>13) приспособления для закрепления обрабатываемых деталей и инструмента должны обеспечивать работу и исключать возможность самоотвинчивания во время работы, в том числе и при реверсировании;</w:t>
      </w:r>
    </w:p>
    <w:p w:rsidR="00E43602" w:rsidRPr="007A093B" w:rsidRDefault="00E43602" w:rsidP="00E43602">
      <w:pPr>
        <w:pStyle w:val="s1"/>
        <w:shd w:val="clear" w:color="auto" w:fill="FFFFFF"/>
        <w:spacing w:before="0" w:beforeAutospacing="0" w:after="0" w:afterAutospacing="0"/>
        <w:ind w:firstLine="709"/>
        <w:jc w:val="both"/>
      </w:pPr>
      <w:r w:rsidRPr="007A093B">
        <w:t>14) механизированные устройства (в том числе имеющие гидравлический или пневматический приводы, пиноли задних бабок токарных и других станков), предназначенные для закрепления заготовки и инструмента на станках должны удерживать заготовки и инструмент во время обработки даже в случаях неожиданного прекращения подачи электроэнергии, падения давления масла, воздуха в гидравлических и пневматических приводах;</w:t>
      </w:r>
    </w:p>
    <w:p w:rsidR="00E43602" w:rsidRPr="007A093B" w:rsidRDefault="00E43602" w:rsidP="00E43602">
      <w:pPr>
        <w:pStyle w:val="s1"/>
        <w:shd w:val="clear" w:color="auto" w:fill="FFFFFF"/>
        <w:spacing w:before="0" w:beforeAutospacing="0" w:after="0" w:afterAutospacing="0"/>
        <w:ind w:firstLine="709"/>
        <w:jc w:val="both"/>
      </w:pPr>
      <w:r w:rsidRPr="007A093B">
        <w:t>15) при обработке вязких материалов (сталей) следует применять резцы с заточкой или приспособлениями, обеспечивающими дробление стружки в процессе резания.</w:t>
      </w:r>
    </w:p>
    <w:p w:rsidR="00E43602" w:rsidRPr="007A093B" w:rsidRDefault="00E43602" w:rsidP="00E43602">
      <w:pPr>
        <w:pStyle w:val="s1"/>
        <w:shd w:val="clear" w:color="auto" w:fill="FFFFFF"/>
        <w:spacing w:before="0" w:beforeAutospacing="0" w:after="0" w:afterAutospacing="0"/>
        <w:ind w:firstLine="709"/>
        <w:jc w:val="both"/>
      </w:pPr>
      <w:r w:rsidRPr="007A093B">
        <w:t>При обработке хрупких материалов и при образовании мелкодробленой стальной стружи должны применяться стружкоотводчики;</w:t>
      </w:r>
    </w:p>
    <w:p w:rsidR="00E43602" w:rsidRPr="007A093B" w:rsidRDefault="00E43602" w:rsidP="00E43602">
      <w:pPr>
        <w:pStyle w:val="s1"/>
        <w:shd w:val="clear" w:color="auto" w:fill="FFFFFF"/>
        <w:spacing w:before="0" w:beforeAutospacing="0" w:after="0" w:afterAutospacing="0"/>
        <w:ind w:firstLine="709"/>
        <w:jc w:val="both"/>
      </w:pPr>
      <w:r w:rsidRPr="007A093B">
        <w:t>16) при охлаждении сверл и фрез охлаждающей жидкостью следует применять кисточки с длинными ручками;</w:t>
      </w:r>
    </w:p>
    <w:p w:rsidR="00E43602" w:rsidRPr="007A093B" w:rsidRDefault="00E43602" w:rsidP="00E43602">
      <w:pPr>
        <w:pStyle w:val="s1"/>
        <w:shd w:val="clear" w:color="auto" w:fill="FFFFFF"/>
        <w:spacing w:before="0" w:beforeAutospacing="0" w:after="0" w:afterAutospacing="0"/>
        <w:ind w:firstLine="709"/>
        <w:jc w:val="both"/>
      </w:pPr>
      <w:r w:rsidRPr="007A093B">
        <w:t>17) заточные станки должны быть оборудованы ограждениями (кожухом и защитным прозрачным экраном), подручником, а также местным отсосом.</w:t>
      </w:r>
    </w:p>
    <w:p w:rsidR="00E43602" w:rsidRPr="007A093B" w:rsidRDefault="00E43602" w:rsidP="00E43602">
      <w:pPr>
        <w:pStyle w:val="s1"/>
        <w:shd w:val="clear" w:color="auto" w:fill="FFFFFF"/>
        <w:spacing w:before="0" w:beforeAutospacing="0" w:after="0" w:afterAutospacing="0"/>
        <w:ind w:firstLine="709"/>
        <w:jc w:val="both"/>
      </w:pPr>
      <w:r w:rsidRPr="007A093B">
        <w:t>Конструкция защитного экрана должна обеспечивать возможность его крепления в различных положениях с учетом предельного срабатывания круга.</w:t>
      </w:r>
    </w:p>
    <w:p w:rsidR="00E43602" w:rsidRPr="007A093B" w:rsidRDefault="00E43602" w:rsidP="00E43602">
      <w:pPr>
        <w:pStyle w:val="s1"/>
        <w:shd w:val="clear" w:color="auto" w:fill="FFFFFF"/>
        <w:spacing w:before="0" w:beforeAutospacing="0" w:after="0" w:afterAutospacing="0"/>
        <w:ind w:firstLine="709"/>
        <w:jc w:val="both"/>
      </w:pPr>
      <w:r w:rsidRPr="007A093B">
        <w:t>Защитный экран должен быть сблокирован с пусковым устройством станка.</w:t>
      </w:r>
    </w:p>
    <w:p w:rsidR="00E43602" w:rsidRPr="007A093B" w:rsidRDefault="00E43602" w:rsidP="00E43602">
      <w:pPr>
        <w:pStyle w:val="s1"/>
        <w:shd w:val="clear" w:color="auto" w:fill="FFFFFF"/>
        <w:spacing w:before="0" w:beforeAutospacing="0" w:after="0" w:afterAutospacing="0"/>
        <w:ind w:firstLine="709"/>
        <w:jc w:val="both"/>
      </w:pPr>
      <w:r w:rsidRPr="007A093B">
        <w:t>Конструкция подручников должна предусматривать возможность регулировки расстояния от заточного круга. Зазор между подручником и кругом должен быть меньше половины толщины обрабатываемого изделия, но не более 3 мм. Подручник должен устанавливаться так, чтобы верхняя поверхность его проходила по центру круга или несколько выше его.</w:t>
      </w:r>
    </w:p>
    <w:p w:rsidR="00E43602" w:rsidRPr="007A093B" w:rsidRDefault="00E43602" w:rsidP="00E43602">
      <w:pPr>
        <w:pStyle w:val="s1"/>
        <w:shd w:val="clear" w:color="auto" w:fill="FFFFFF"/>
        <w:spacing w:before="0" w:beforeAutospacing="0" w:after="0" w:afterAutospacing="0"/>
        <w:ind w:firstLine="709"/>
        <w:jc w:val="both"/>
      </w:pPr>
      <w:r w:rsidRPr="007A093B">
        <w:t>Зазор между кругом и внутренней цилиндрической поверхностью кожуха должен быть в пределах 3-5% от диаметра круга. Зазор между кругом и боковой стенкой кожуха должен быть в пределах 10-15 мм;</w:t>
      </w:r>
    </w:p>
    <w:p w:rsidR="00E43602" w:rsidRPr="007A093B" w:rsidRDefault="00E43602" w:rsidP="00E43602">
      <w:pPr>
        <w:pStyle w:val="s1"/>
        <w:shd w:val="clear" w:color="auto" w:fill="FFFFFF"/>
        <w:spacing w:before="0" w:beforeAutospacing="0" w:after="0" w:afterAutospacing="0"/>
        <w:ind w:firstLine="709"/>
        <w:jc w:val="both"/>
      </w:pPr>
      <w:r w:rsidRPr="007A093B">
        <w:lastRenderedPageBreak/>
        <w:t>18) работа боковыми (торцевыми) поверхностями круга допускается, если круг предназначен для такой работы;</w:t>
      </w:r>
    </w:p>
    <w:p w:rsidR="00E43602" w:rsidRPr="007A093B" w:rsidRDefault="00E43602" w:rsidP="00E43602">
      <w:pPr>
        <w:pStyle w:val="s1"/>
        <w:shd w:val="clear" w:color="auto" w:fill="FFFFFF"/>
        <w:spacing w:before="0" w:beforeAutospacing="0" w:after="0" w:afterAutospacing="0"/>
        <w:ind w:firstLine="709"/>
        <w:jc w:val="both"/>
      </w:pPr>
      <w:r w:rsidRPr="007A093B">
        <w:t>19) при установке на заточных станках двух кругов на одном шпинделе, диаметры их кругов не должны отличаться между собой более чем на 10%;</w:t>
      </w:r>
    </w:p>
    <w:p w:rsidR="00E43602" w:rsidRPr="007A093B" w:rsidRDefault="00E43602" w:rsidP="00E43602">
      <w:pPr>
        <w:pStyle w:val="s1"/>
        <w:shd w:val="clear" w:color="auto" w:fill="FFFFFF"/>
        <w:spacing w:before="0" w:beforeAutospacing="0" w:after="0" w:afterAutospacing="0"/>
        <w:ind w:firstLine="709"/>
        <w:jc w:val="both"/>
      </w:pPr>
      <w:r w:rsidRPr="007A093B">
        <w:t>20) Хранение абразивного инструмента должно быть организовано так, чтобы он не подвергался ударам, а также воздействию мороза и влаги. Его следует хранить при температуре не ниже плюс 5° С и при относительной влажности воздуха не более 65%.</w:t>
      </w:r>
    </w:p>
    <w:p w:rsidR="00E43602" w:rsidRPr="007A093B" w:rsidRDefault="00E43602" w:rsidP="00E43602">
      <w:pPr>
        <w:pStyle w:val="s1"/>
        <w:shd w:val="clear" w:color="auto" w:fill="FFFFFF"/>
        <w:spacing w:before="0" w:beforeAutospacing="0" w:after="0" w:afterAutospacing="0"/>
        <w:ind w:firstLine="709"/>
        <w:jc w:val="both"/>
      </w:pPr>
      <w:r w:rsidRPr="007A093B">
        <w:t>При хранении абразивного инструмента в металлических стеллажах ячейки последних должны быть обшиты деревом или мягким материалом так, чтобы исключалась возможность соприкосновения кругов с металлом;</w:t>
      </w:r>
    </w:p>
    <w:p w:rsidR="00E43602" w:rsidRPr="007A093B" w:rsidRDefault="00E43602" w:rsidP="00E43602">
      <w:pPr>
        <w:pStyle w:val="s1"/>
        <w:shd w:val="clear" w:color="auto" w:fill="FFFFFF"/>
        <w:spacing w:before="0" w:beforeAutospacing="0" w:after="0" w:afterAutospacing="0"/>
        <w:ind w:firstLine="709"/>
        <w:jc w:val="both"/>
      </w:pPr>
      <w:r w:rsidRPr="007A093B">
        <w:t>21) перед постановкой на станок круги необходимо проверить на отсутствие в них трещин; с этой целью круги свободно надевают на стержень и простукивают ударами деревянных молотков по торцевой поверхности;</w:t>
      </w:r>
    </w:p>
    <w:p w:rsidR="00E43602" w:rsidRPr="007A093B" w:rsidRDefault="00E43602" w:rsidP="00E43602">
      <w:pPr>
        <w:pStyle w:val="s1"/>
        <w:shd w:val="clear" w:color="auto" w:fill="FFFFFF"/>
        <w:spacing w:before="0" w:beforeAutospacing="0" w:after="0" w:afterAutospacing="0"/>
        <w:ind w:firstLine="709"/>
        <w:jc w:val="both"/>
      </w:pPr>
      <w:r w:rsidRPr="007A093B">
        <w:t>22) при установке круга на станке его плоскость должна быть перпендикулярна оси вала;</w:t>
      </w:r>
    </w:p>
    <w:p w:rsidR="00E43602" w:rsidRPr="007A093B" w:rsidRDefault="00E43602" w:rsidP="00E43602">
      <w:pPr>
        <w:pStyle w:val="s1"/>
        <w:shd w:val="clear" w:color="auto" w:fill="FFFFFF"/>
        <w:spacing w:before="0" w:beforeAutospacing="0" w:after="0" w:afterAutospacing="0"/>
        <w:ind w:firstLine="709"/>
        <w:jc w:val="both"/>
      </w:pPr>
      <w:r w:rsidRPr="007A093B">
        <w:t>23) правку кругов надо производить предназначенными для этих целей инструментами: абразивными кругами, металлическими и металлокерамическими дисками, звездочками.</w:t>
      </w:r>
    </w:p>
    <w:p w:rsidR="00E43602" w:rsidRPr="007A093B" w:rsidRDefault="00E43602" w:rsidP="00E43602">
      <w:pPr>
        <w:pStyle w:val="s1"/>
        <w:shd w:val="clear" w:color="auto" w:fill="FFFFFF"/>
        <w:spacing w:before="0" w:beforeAutospacing="0" w:after="0" w:afterAutospacing="0"/>
        <w:ind w:firstLine="709"/>
        <w:jc w:val="both"/>
      </w:pPr>
      <w:r w:rsidRPr="007A093B">
        <w:t>При правке кругов нельзя нажимать корпусом тела на правящий инструмент. Стоять при этом надо несколько сбоку относительно плоскости вращения круга;</w:t>
      </w:r>
    </w:p>
    <w:p w:rsidR="00E43602" w:rsidRPr="007A093B" w:rsidRDefault="00E43602" w:rsidP="00E43602">
      <w:pPr>
        <w:pStyle w:val="s1"/>
        <w:shd w:val="clear" w:color="auto" w:fill="FFFFFF"/>
        <w:spacing w:before="0" w:beforeAutospacing="0" w:after="0" w:afterAutospacing="0"/>
        <w:ind w:firstLine="709"/>
        <w:jc w:val="both"/>
      </w:pPr>
      <w:r w:rsidRPr="007A093B">
        <w:t>24) запрещается:</w:t>
      </w:r>
    </w:p>
    <w:p w:rsidR="00E43602" w:rsidRPr="007A093B" w:rsidRDefault="00E43602" w:rsidP="00E43602">
      <w:pPr>
        <w:pStyle w:val="s1"/>
        <w:shd w:val="clear" w:color="auto" w:fill="FFFFFF"/>
        <w:spacing w:before="0" w:beforeAutospacing="0" w:after="0" w:afterAutospacing="0"/>
        <w:ind w:firstLine="709"/>
        <w:jc w:val="both"/>
      </w:pPr>
      <w:r w:rsidRPr="007A093B">
        <w:t>работа членов экипажа судна на металлорежущих станках без обучения и допуска к самостоятельной работе;</w:t>
      </w:r>
    </w:p>
    <w:p w:rsidR="00E43602" w:rsidRPr="007A093B" w:rsidRDefault="00E43602" w:rsidP="00E43602">
      <w:pPr>
        <w:pStyle w:val="s1"/>
        <w:shd w:val="clear" w:color="auto" w:fill="FFFFFF"/>
        <w:spacing w:before="0" w:beforeAutospacing="0" w:after="0" w:afterAutospacing="0"/>
        <w:ind w:firstLine="709"/>
        <w:jc w:val="both"/>
      </w:pPr>
      <w:r w:rsidRPr="007A093B">
        <w:t>работа на металлорежущих станках при качке судна с креном более 10°;</w:t>
      </w:r>
    </w:p>
    <w:p w:rsidR="00E43602" w:rsidRPr="007A093B" w:rsidRDefault="00E43602" w:rsidP="00E43602">
      <w:pPr>
        <w:pStyle w:val="s1"/>
        <w:shd w:val="clear" w:color="auto" w:fill="FFFFFF"/>
        <w:spacing w:before="0" w:beforeAutospacing="0" w:after="0" w:afterAutospacing="0"/>
        <w:ind w:firstLine="709"/>
        <w:jc w:val="both"/>
      </w:pPr>
      <w:r w:rsidRPr="007A093B">
        <w:t>ускорять остановку станка торможением руками;</w:t>
      </w:r>
    </w:p>
    <w:p w:rsidR="00E43602" w:rsidRPr="007A093B" w:rsidRDefault="00E43602" w:rsidP="00E43602">
      <w:pPr>
        <w:pStyle w:val="s1"/>
        <w:shd w:val="clear" w:color="auto" w:fill="FFFFFF"/>
        <w:spacing w:before="0" w:beforeAutospacing="0" w:after="0" w:afterAutospacing="0"/>
        <w:ind w:firstLine="709"/>
        <w:jc w:val="both"/>
      </w:pPr>
      <w:r w:rsidRPr="007A093B">
        <w:t>применять для смазки сверл и фрез ветошь, концы и тряпки;</w:t>
      </w:r>
    </w:p>
    <w:p w:rsidR="00E43602" w:rsidRPr="007A093B" w:rsidRDefault="00E43602" w:rsidP="00E43602">
      <w:pPr>
        <w:pStyle w:val="s1"/>
        <w:shd w:val="clear" w:color="auto" w:fill="FFFFFF"/>
        <w:spacing w:before="0" w:beforeAutospacing="0" w:after="0" w:afterAutospacing="0"/>
        <w:ind w:firstLine="709"/>
        <w:jc w:val="both"/>
      </w:pPr>
      <w:r w:rsidRPr="007A093B">
        <w:t>работать в рукавицах;</w:t>
      </w:r>
    </w:p>
    <w:p w:rsidR="00E43602" w:rsidRPr="007A093B" w:rsidRDefault="00E43602" w:rsidP="00E43602">
      <w:pPr>
        <w:pStyle w:val="s1"/>
        <w:shd w:val="clear" w:color="auto" w:fill="FFFFFF"/>
        <w:spacing w:before="0" w:beforeAutospacing="0" w:after="0" w:afterAutospacing="0"/>
        <w:ind w:firstLine="709"/>
        <w:jc w:val="both"/>
      </w:pPr>
      <w:r w:rsidRPr="007A093B">
        <w:t>поддерживать детали руками во время их сверления;</w:t>
      </w:r>
    </w:p>
    <w:p w:rsidR="00E43602" w:rsidRPr="007A093B" w:rsidRDefault="00E43602" w:rsidP="00E43602">
      <w:pPr>
        <w:pStyle w:val="s1"/>
        <w:shd w:val="clear" w:color="auto" w:fill="FFFFFF"/>
        <w:spacing w:before="0" w:beforeAutospacing="0" w:after="0" w:afterAutospacing="0"/>
        <w:ind w:firstLine="709"/>
        <w:jc w:val="both"/>
      </w:pPr>
      <w:r w:rsidRPr="007A093B">
        <w:t>работать кругом, если появился дребезжащий звук или имеются другие дефекты (трещины, неравномерный износ рабочей поверхности, биение на валу).</w:t>
      </w:r>
    </w:p>
    <w:p w:rsidR="00E43602" w:rsidRPr="007A093B" w:rsidRDefault="00E43602" w:rsidP="00E43602">
      <w:pPr>
        <w:pStyle w:val="s1"/>
        <w:shd w:val="clear" w:color="auto" w:fill="FFFFFF"/>
        <w:spacing w:before="0" w:beforeAutospacing="0" w:after="0" w:afterAutospacing="0"/>
        <w:ind w:firstLine="709"/>
        <w:jc w:val="both"/>
      </w:pPr>
      <w:r w:rsidRPr="007A093B">
        <w:t>247. При постановке судна на судоподъемные средства:</w:t>
      </w:r>
    </w:p>
    <w:p w:rsidR="00E43602" w:rsidRPr="007A093B" w:rsidRDefault="00E43602" w:rsidP="00E43602">
      <w:pPr>
        <w:pStyle w:val="s1"/>
        <w:shd w:val="clear" w:color="auto" w:fill="FFFFFF"/>
        <w:spacing w:before="0" w:beforeAutospacing="0" w:after="0" w:afterAutospacing="0"/>
        <w:ind w:firstLine="709"/>
        <w:jc w:val="both"/>
      </w:pPr>
      <w:r w:rsidRPr="007A093B">
        <w:t>1) на подлежащем подъему на судоподъемное сооружение (слип, эллинг, док) судне должна быть прекращена работа двигателей внутреннего сгорания и паровых котлов. Пар из котлов должен быть спущен;</w:t>
      </w:r>
    </w:p>
    <w:p w:rsidR="00E43602" w:rsidRPr="007A093B" w:rsidRDefault="00E43602" w:rsidP="00E43602">
      <w:pPr>
        <w:pStyle w:val="s1"/>
        <w:shd w:val="clear" w:color="auto" w:fill="FFFFFF"/>
        <w:spacing w:before="0" w:beforeAutospacing="0" w:after="0" w:afterAutospacing="0"/>
        <w:ind w:firstLine="709"/>
        <w:jc w:val="both"/>
      </w:pPr>
      <w:r w:rsidRPr="007A093B">
        <w:t>2) судно должно быть полностью освобождено от груза, топлива, различных материалов и воды. Трюмы, междубортные и междудонные пространства должны быть зачищены, льяльные воды и фекалии откачены.</w:t>
      </w:r>
    </w:p>
    <w:p w:rsidR="00E43602" w:rsidRPr="007A093B" w:rsidRDefault="00E43602" w:rsidP="00E43602">
      <w:pPr>
        <w:pStyle w:val="s1"/>
        <w:shd w:val="clear" w:color="auto" w:fill="FFFFFF"/>
        <w:spacing w:before="0" w:beforeAutospacing="0" w:after="0" w:afterAutospacing="0"/>
        <w:ind w:firstLine="709"/>
        <w:jc w:val="both"/>
      </w:pPr>
      <w:r w:rsidRPr="007A093B">
        <w:t>Легковоспламеняющиеся и горючие жидкости, а также пиротехнические материалы должны находиться </w:t>
      </w:r>
      <w:hyperlink r:id="rId58" w:history="1">
        <w:r w:rsidRPr="007A093B">
          <w:rPr>
            <w:rStyle w:val="s9"/>
          </w:rPr>
          <w:t>#</w:t>
        </w:r>
      </w:hyperlink>
      <w:r w:rsidRPr="007A093B">
        <w:t> закрытых помещениях;</w:t>
      </w:r>
    </w:p>
    <w:p w:rsidR="00E43602" w:rsidRPr="007A093B" w:rsidRDefault="00E43602" w:rsidP="00E43602">
      <w:pPr>
        <w:pStyle w:val="s1"/>
        <w:shd w:val="clear" w:color="auto" w:fill="FFFFFF"/>
        <w:spacing w:before="0" w:beforeAutospacing="0" w:after="0" w:afterAutospacing="0"/>
        <w:ind w:firstLine="709"/>
        <w:jc w:val="both"/>
      </w:pPr>
      <w:r w:rsidRPr="007A093B">
        <w:t>3) емкости для перевозки и хранения ГСМ должны быть полностью зачищены. Концентрация газов в них после зачистки должна быть проверена с помощью приборов. В случае обнаружения взрывоопасной концентрации газов емкости должны быть пропарены и провентилированы;</w:t>
      </w:r>
    </w:p>
    <w:p w:rsidR="00E43602" w:rsidRPr="007A093B" w:rsidRDefault="00E43602" w:rsidP="00E43602">
      <w:pPr>
        <w:pStyle w:val="s1"/>
        <w:shd w:val="clear" w:color="auto" w:fill="FFFFFF"/>
        <w:spacing w:before="0" w:beforeAutospacing="0" w:after="0" w:afterAutospacing="0"/>
        <w:ind w:firstLine="709"/>
        <w:jc w:val="both"/>
      </w:pPr>
      <w:r w:rsidRPr="007A093B">
        <w:t>4) машинные и машинно-котельные отделения должны быть зачищены от остатков топлива и масла. С судна должен быть удален использованный обтирочный материал;</w:t>
      </w:r>
    </w:p>
    <w:p w:rsidR="00E43602" w:rsidRPr="007A093B" w:rsidRDefault="00E43602" w:rsidP="00E43602">
      <w:pPr>
        <w:pStyle w:val="s1"/>
        <w:shd w:val="clear" w:color="auto" w:fill="FFFFFF"/>
        <w:spacing w:before="0" w:beforeAutospacing="0" w:after="0" w:afterAutospacing="0"/>
        <w:ind w:firstLine="709"/>
        <w:jc w:val="both"/>
      </w:pPr>
      <w:r w:rsidRPr="007A093B">
        <w:t>5) электросеть судна и его электрооборудование должны быть отключены от источников тока снятием предохранителей на его главном распределительном щите;</w:t>
      </w:r>
    </w:p>
    <w:p w:rsidR="00E43602" w:rsidRPr="007A093B" w:rsidRDefault="00E43602" w:rsidP="00E43602">
      <w:pPr>
        <w:pStyle w:val="s1"/>
        <w:shd w:val="clear" w:color="auto" w:fill="FFFFFF"/>
        <w:spacing w:before="0" w:beforeAutospacing="0" w:after="0" w:afterAutospacing="0"/>
        <w:ind w:firstLine="709"/>
        <w:jc w:val="both"/>
      </w:pPr>
      <w:r w:rsidRPr="007A093B">
        <w:t>6) при кратковременном подъеме судна для осмотра, освидетельствования, аварийного или навигационного ремонта необходимо:</w:t>
      </w:r>
    </w:p>
    <w:p w:rsidR="00E43602" w:rsidRPr="007A093B" w:rsidRDefault="00E43602" w:rsidP="00E43602">
      <w:pPr>
        <w:pStyle w:val="s1"/>
        <w:shd w:val="clear" w:color="auto" w:fill="FFFFFF"/>
        <w:spacing w:before="0" w:beforeAutospacing="0" w:after="0" w:afterAutospacing="0"/>
        <w:ind w:firstLine="709"/>
        <w:jc w:val="both"/>
      </w:pPr>
      <w:r w:rsidRPr="007A093B">
        <w:t>прекратить работу двигателей внутреннего сгорания, паровых котлов. Топки котлов должны быть погашены, пар спущен;</w:t>
      </w:r>
    </w:p>
    <w:p w:rsidR="00E43602" w:rsidRPr="007A093B" w:rsidRDefault="00E43602" w:rsidP="00E43602">
      <w:pPr>
        <w:pStyle w:val="s1"/>
        <w:shd w:val="clear" w:color="auto" w:fill="FFFFFF"/>
        <w:spacing w:before="0" w:beforeAutospacing="0" w:after="0" w:afterAutospacing="0"/>
        <w:ind w:firstLine="709"/>
        <w:jc w:val="both"/>
      </w:pPr>
      <w:r w:rsidRPr="007A093B">
        <w:t>прекратить работу камбуза. Применение огня запрещается;</w:t>
      </w:r>
    </w:p>
    <w:p w:rsidR="00E43602" w:rsidRPr="007A093B" w:rsidRDefault="00E43602" w:rsidP="00E43602">
      <w:pPr>
        <w:pStyle w:val="s1"/>
        <w:shd w:val="clear" w:color="auto" w:fill="FFFFFF"/>
        <w:spacing w:before="0" w:beforeAutospacing="0" w:after="0" w:afterAutospacing="0"/>
        <w:ind w:firstLine="709"/>
        <w:jc w:val="both"/>
      </w:pPr>
      <w:r w:rsidRPr="007A093B">
        <w:t>емкости с горючими жидкостями, топливные и масляные цистерны в местах предполагаемого производства работ с применением открытого огня и вблизи от этих мест должны быть освобождены, насухо зачищены и дегазированы. Прочие емкости и цистерны для горючих жидкостей должны быть опломбированы на все время до спуска судна на воду;</w:t>
      </w:r>
    </w:p>
    <w:p w:rsidR="00E43602" w:rsidRPr="007A093B" w:rsidRDefault="00E43602" w:rsidP="00E43602">
      <w:pPr>
        <w:pStyle w:val="s1"/>
        <w:shd w:val="clear" w:color="auto" w:fill="FFFFFF"/>
        <w:spacing w:before="0" w:beforeAutospacing="0" w:after="0" w:afterAutospacing="0"/>
        <w:ind w:firstLine="709"/>
        <w:jc w:val="both"/>
      </w:pPr>
      <w:r w:rsidRPr="007A093B">
        <w:lastRenderedPageBreak/>
        <w:t>7) на корпусе судна в районе цистерн или танков, в которых оставлено жидкое топливо, немедленно после окончания подъема судна, должны быть сделаны надписи "Огнеопасно - топливо!". Производить какие-либо работы, связанные с применением открытого огня, на расстоянии ближе 5 м от места расположения цистерн и танков с топливом запрещается;</w:t>
      </w:r>
    </w:p>
    <w:p w:rsidR="00E43602" w:rsidRPr="007A093B" w:rsidRDefault="00E43602" w:rsidP="00E43602">
      <w:pPr>
        <w:pStyle w:val="s1"/>
        <w:shd w:val="clear" w:color="auto" w:fill="FFFFFF"/>
        <w:spacing w:before="0" w:beforeAutospacing="0" w:after="0" w:afterAutospacing="0"/>
        <w:ind w:firstLine="709"/>
        <w:jc w:val="both"/>
      </w:pPr>
      <w:r w:rsidRPr="007A093B">
        <w:t>8) во время ввода (вывода) судна в док (из дока) запрещается переход с судна на док и обратно;</w:t>
      </w:r>
    </w:p>
    <w:p w:rsidR="00E43602" w:rsidRPr="007A093B" w:rsidRDefault="00E43602" w:rsidP="00E43602">
      <w:pPr>
        <w:pStyle w:val="s1"/>
        <w:shd w:val="clear" w:color="auto" w:fill="FFFFFF"/>
        <w:spacing w:before="0" w:beforeAutospacing="0" w:after="0" w:afterAutospacing="0"/>
        <w:ind w:firstLine="709"/>
        <w:jc w:val="both"/>
      </w:pPr>
      <w:r w:rsidRPr="007A093B">
        <w:t>9) перед началом работ на судне администрация судна и судоподъемного сооружения обязаны удостовериться в безопасности трапа, ведущего за борт судна.</w:t>
      </w:r>
    </w:p>
    <w:p w:rsidR="00E43602" w:rsidRPr="007A093B" w:rsidRDefault="00E43602" w:rsidP="00E43602">
      <w:pPr>
        <w:pStyle w:val="s1"/>
        <w:shd w:val="clear" w:color="auto" w:fill="FFFFFF"/>
        <w:spacing w:before="0" w:beforeAutospacing="0" w:after="0" w:afterAutospacing="0"/>
        <w:ind w:firstLine="709"/>
        <w:jc w:val="both"/>
      </w:pPr>
      <w:r w:rsidRPr="007A093B">
        <w:t>При назначении людей на наружные работы по корпусу судна старший помощник капитана должен убедиться в надежности лесов и подмостей;</w:t>
      </w:r>
    </w:p>
    <w:p w:rsidR="00E43602" w:rsidRPr="007A093B" w:rsidRDefault="00E43602" w:rsidP="00E43602">
      <w:pPr>
        <w:pStyle w:val="s1"/>
        <w:shd w:val="clear" w:color="auto" w:fill="FFFFFF"/>
        <w:spacing w:before="0" w:beforeAutospacing="0" w:after="0" w:afterAutospacing="0"/>
        <w:ind w:firstLine="709"/>
        <w:jc w:val="both"/>
      </w:pPr>
      <w:r w:rsidRPr="007A093B">
        <w:t>10) ремонтные работы, выполняемые судовой командой во время нахождения судна на судоподъемном сооружении, должны производиться с ведома администрации судоподъемного сооружения;</w:t>
      </w:r>
    </w:p>
    <w:p w:rsidR="00E43602" w:rsidRPr="007A093B" w:rsidRDefault="00E43602" w:rsidP="00E43602">
      <w:pPr>
        <w:pStyle w:val="s1"/>
        <w:shd w:val="clear" w:color="auto" w:fill="FFFFFF"/>
        <w:spacing w:before="0" w:beforeAutospacing="0" w:after="0" w:afterAutospacing="0"/>
        <w:ind w:firstLine="709"/>
        <w:jc w:val="both"/>
      </w:pPr>
      <w:r w:rsidRPr="007A093B">
        <w:t>11) мусор и другие отходы с судна должны убираться в специально отведенные для этого места. Запрещается спуск за борт остатков смазочных масел и топлива;</w:t>
      </w:r>
    </w:p>
    <w:p w:rsidR="00E43602" w:rsidRPr="007A093B" w:rsidRDefault="00E43602" w:rsidP="00E43602">
      <w:pPr>
        <w:pStyle w:val="s1"/>
        <w:shd w:val="clear" w:color="auto" w:fill="FFFFFF"/>
        <w:spacing w:before="0" w:beforeAutospacing="0" w:after="0" w:afterAutospacing="0"/>
        <w:ind w:firstLine="709"/>
        <w:jc w:val="both"/>
      </w:pPr>
      <w:r w:rsidRPr="007A093B">
        <w:t>12) при стоянке судна в доке выкатка якорных цепей для осмотра и ремонта должна производиться с соблюдением мероприятий, исключающих повреждение стапель-палубы дока и травмирование людей;</w:t>
      </w:r>
    </w:p>
    <w:p w:rsidR="00E43602" w:rsidRPr="007A093B" w:rsidRDefault="00E43602" w:rsidP="00E43602">
      <w:pPr>
        <w:pStyle w:val="s1"/>
        <w:shd w:val="clear" w:color="auto" w:fill="FFFFFF"/>
        <w:spacing w:before="0" w:beforeAutospacing="0" w:after="0" w:afterAutospacing="0"/>
        <w:ind w:firstLine="709"/>
        <w:jc w:val="both"/>
      </w:pPr>
      <w:r w:rsidRPr="007A093B">
        <w:t>13) экипажу судна, стоящего на судоподъемном сооружении, в ремонте, запрещается:</w:t>
      </w:r>
    </w:p>
    <w:p w:rsidR="00E43602" w:rsidRPr="007A093B" w:rsidRDefault="00E43602" w:rsidP="00E43602">
      <w:pPr>
        <w:pStyle w:val="s1"/>
        <w:shd w:val="clear" w:color="auto" w:fill="FFFFFF"/>
        <w:spacing w:before="0" w:beforeAutospacing="0" w:after="0" w:afterAutospacing="0"/>
        <w:ind w:firstLine="709"/>
        <w:jc w:val="both"/>
      </w:pPr>
      <w:r w:rsidRPr="007A093B">
        <w:t>подключаться к электропроводке, водопроводу и другим системам без разрешения администрации судоремонтной организации;</w:t>
      </w:r>
    </w:p>
    <w:p w:rsidR="00E43602" w:rsidRPr="007A093B" w:rsidRDefault="00E43602" w:rsidP="00E43602">
      <w:pPr>
        <w:pStyle w:val="s1"/>
        <w:shd w:val="clear" w:color="auto" w:fill="FFFFFF"/>
        <w:spacing w:before="0" w:beforeAutospacing="0" w:after="0" w:afterAutospacing="0"/>
        <w:ind w:firstLine="709"/>
        <w:jc w:val="both"/>
      </w:pPr>
      <w:r w:rsidRPr="007A093B">
        <w:t>работать под грузом и лесами, не имеющими сплошного настила;</w:t>
      </w:r>
    </w:p>
    <w:p w:rsidR="00E43602" w:rsidRPr="007A093B" w:rsidRDefault="00E43602" w:rsidP="00E43602">
      <w:pPr>
        <w:pStyle w:val="s1"/>
        <w:shd w:val="clear" w:color="auto" w:fill="FFFFFF"/>
        <w:spacing w:before="0" w:beforeAutospacing="0" w:after="0" w:afterAutospacing="0"/>
        <w:ind w:firstLine="709"/>
        <w:jc w:val="both"/>
      </w:pPr>
      <w:r w:rsidRPr="007A093B">
        <w:t>сбрасывать на судоподъемные сооружения доски, брусья, инструмент и другие предметы, а также выливать жидкости;</w:t>
      </w:r>
    </w:p>
    <w:p w:rsidR="00E43602" w:rsidRPr="007A093B" w:rsidRDefault="00E43602" w:rsidP="00E43602">
      <w:pPr>
        <w:pStyle w:val="s1"/>
        <w:shd w:val="clear" w:color="auto" w:fill="FFFFFF"/>
        <w:spacing w:before="0" w:beforeAutospacing="0" w:after="0" w:afterAutospacing="0"/>
        <w:ind w:firstLine="709"/>
        <w:jc w:val="both"/>
      </w:pPr>
      <w:r w:rsidRPr="007A093B">
        <w:t>14) перед спуском судна с судоподъемного сооружения на воду необходимо проверить герметичность всех донных и бортовых отверстий, уделяя особое внимание проверке наличия незаваренных отверстий в корпусе судна.</w:t>
      </w:r>
    </w:p>
    <w:p w:rsidR="00E43602" w:rsidRPr="007A093B" w:rsidRDefault="00E43602" w:rsidP="00E43602">
      <w:pPr>
        <w:pStyle w:val="s3"/>
        <w:shd w:val="clear" w:color="auto" w:fill="FFFFFF"/>
        <w:spacing w:before="0" w:beforeAutospacing="0" w:after="0" w:afterAutospacing="0"/>
        <w:ind w:firstLine="709"/>
        <w:jc w:val="both"/>
        <w:rPr>
          <w:b/>
          <w:bCs/>
          <w:sz w:val="30"/>
          <w:szCs w:val="30"/>
        </w:rPr>
      </w:pPr>
      <w:r w:rsidRPr="007A093B">
        <w:rPr>
          <w:b/>
          <w:bCs/>
          <w:sz w:val="30"/>
          <w:szCs w:val="30"/>
        </w:rPr>
        <w:t>XVII. Требования охраны труда при выполнении очистных и окрасочных работ на судне</w:t>
      </w:r>
    </w:p>
    <w:p w:rsidR="00E43602" w:rsidRPr="007A093B" w:rsidRDefault="00E43602" w:rsidP="00E43602">
      <w:pPr>
        <w:pStyle w:val="af5"/>
        <w:shd w:val="clear" w:color="auto" w:fill="FFFFFF"/>
        <w:spacing w:before="0" w:after="0"/>
        <w:ind w:firstLine="709"/>
        <w:jc w:val="both"/>
        <w:rPr>
          <w:sz w:val="23"/>
          <w:szCs w:val="23"/>
        </w:rPr>
      </w:pPr>
      <w:r w:rsidRPr="007A093B">
        <w:rPr>
          <w:sz w:val="23"/>
          <w:szCs w:val="23"/>
        </w:rPr>
        <w:t> </w:t>
      </w:r>
    </w:p>
    <w:p w:rsidR="00E43602" w:rsidRPr="007A093B" w:rsidRDefault="00E43602" w:rsidP="00E43602">
      <w:pPr>
        <w:pStyle w:val="s1"/>
        <w:shd w:val="clear" w:color="auto" w:fill="FFFFFF"/>
        <w:spacing w:before="0" w:beforeAutospacing="0" w:after="0" w:afterAutospacing="0"/>
        <w:ind w:firstLine="709"/>
        <w:jc w:val="both"/>
      </w:pPr>
      <w:r w:rsidRPr="007A093B">
        <w:t>248. Применение СИЗ при проведении окрасочных работ является обязательным.</w:t>
      </w:r>
    </w:p>
    <w:p w:rsidR="00E43602" w:rsidRPr="007A093B" w:rsidRDefault="00E43602" w:rsidP="00E43602">
      <w:pPr>
        <w:pStyle w:val="s1"/>
        <w:shd w:val="clear" w:color="auto" w:fill="FFFFFF"/>
        <w:spacing w:before="0" w:beforeAutospacing="0" w:after="0" w:afterAutospacing="0"/>
        <w:ind w:firstLine="709"/>
        <w:jc w:val="both"/>
      </w:pPr>
      <w:r w:rsidRPr="007A093B">
        <w:t>249. В местах проведения окрасочных работ необходимо применять вентиляцию.</w:t>
      </w:r>
    </w:p>
    <w:p w:rsidR="00E43602" w:rsidRPr="007A093B" w:rsidRDefault="00E43602" w:rsidP="00E43602">
      <w:pPr>
        <w:pStyle w:val="s1"/>
        <w:shd w:val="clear" w:color="auto" w:fill="FFFFFF"/>
        <w:spacing w:before="0" w:beforeAutospacing="0" w:after="0" w:afterAutospacing="0"/>
        <w:ind w:firstLine="709"/>
        <w:jc w:val="both"/>
      </w:pPr>
      <w:r w:rsidRPr="007A093B">
        <w:t>250. Помещения для хранения красок и инструментов для покраски должны вентилироваться.</w:t>
      </w:r>
    </w:p>
    <w:p w:rsidR="00E43602" w:rsidRPr="007A093B" w:rsidRDefault="00E43602" w:rsidP="00E43602">
      <w:pPr>
        <w:pStyle w:val="s1"/>
        <w:shd w:val="clear" w:color="auto" w:fill="FFFFFF"/>
        <w:spacing w:before="0" w:beforeAutospacing="0" w:after="0" w:afterAutospacing="0"/>
        <w:ind w:firstLine="709"/>
        <w:jc w:val="both"/>
      </w:pPr>
      <w:r w:rsidRPr="007A093B">
        <w:t>251. Поступающие на судно лакокрасочные материалы (далее - ЛКМ), смолы, клеи, изоляционные и другие материалы должны иметь сертификаты или паспорта и приниматься на судно при наличии на каждой таре (бочке, бидоне) наименования, марки и номера партии.</w:t>
      </w:r>
    </w:p>
    <w:p w:rsidR="00E43602" w:rsidRPr="007A093B" w:rsidRDefault="00E43602" w:rsidP="00E43602">
      <w:pPr>
        <w:pStyle w:val="s1"/>
        <w:shd w:val="clear" w:color="auto" w:fill="FFFFFF"/>
        <w:spacing w:before="0" w:beforeAutospacing="0" w:after="0" w:afterAutospacing="0"/>
        <w:ind w:firstLine="709"/>
        <w:jc w:val="both"/>
      </w:pPr>
      <w:r w:rsidRPr="007A093B">
        <w:t>252. Применение краскораспылителей должно производиться в соответствии с инструкцией завода-изготовителя с использованием соответствующих СИЗ.</w:t>
      </w:r>
    </w:p>
    <w:p w:rsidR="00E43602" w:rsidRPr="007A093B" w:rsidRDefault="00E43602" w:rsidP="00E43602">
      <w:pPr>
        <w:pStyle w:val="s1"/>
        <w:shd w:val="clear" w:color="auto" w:fill="FFFFFF"/>
        <w:spacing w:before="0" w:beforeAutospacing="0" w:after="0" w:afterAutospacing="0"/>
        <w:ind w:firstLine="709"/>
        <w:jc w:val="both"/>
      </w:pPr>
      <w:r w:rsidRPr="007A093B">
        <w:t>253. Использование распылителей для красок, содержащих ртуть, свинец или любые токсичные соединения, в помещениях запрещается.</w:t>
      </w:r>
    </w:p>
    <w:p w:rsidR="00E43602" w:rsidRPr="007A093B" w:rsidRDefault="00E43602" w:rsidP="00E43602">
      <w:pPr>
        <w:pStyle w:val="s1"/>
        <w:shd w:val="clear" w:color="auto" w:fill="FFFFFF"/>
        <w:spacing w:before="0" w:beforeAutospacing="0" w:after="0" w:afterAutospacing="0"/>
        <w:ind w:firstLine="709"/>
        <w:jc w:val="both"/>
      </w:pPr>
      <w:r w:rsidRPr="007A093B">
        <w:t>254. Следует соблюдать осторожность при использовании безвоздушных распылителей, так как при этом возможно травмирование кожи или глаз.</w:t>
      </w:r>
    </w:p>
    <w:p w:rsidR="00E43602" w:rsidRPr="007A093B" w:rsidRDefault="00E43602" w:rsidP="00E43602">
      <w:pPr>
        <w:pStyle w:val="s1"/>
        <w:shd w:val="clear" w:color="auto" w:fill="FFFFFF"/>
        <w:spacing w:before="0" w:beforeAutospacing="0" w:after="0" w:afterAutospacing="0"/>
        <w:ind w:firstLine="709"/>
        <w:jc w:val="both"/>
      </w:pPr>
      <w:r w:rsidRPr="007A093B">
        <w:t>255. Лица, производящие окрасочные работы, должны быть обучены методам очистки сопел в соответствии с инструкциями завода-изготовителя данных сопел.</w:t>
      </w:r>
    </w:p>
    <w:p w:rsidR="00E43602" w:rsidRPr="007A093B" w:rsidRDefault="00E43602" w:rsidP="00E43602">
      <w:pPr>
        <w:pStyle w:val="s1"/>
        <w:shd w:val="clear" w:color="auto" w:fill="FFFFFF"/>
        <w:spacing w:before="0" w:beforeAutospacing="0" w:after="0" w:afterAutospacing="0"/>
        <w:ind w:firstLine="709"/>
        <w:jc w:val="both"/>
      </w:pPr>
      <w:r w:rsidRPr="007A093B">
        <w:t>256. При удалении растворителя из аппаратов пневмораспыления, а также при прокачке краской и отработке режима нанесения ЛКМ не допускается распыление растворителя или краски в воздух судового помещения, их удаление необходимо производить в соответствии с инструкцией по эксплуатации данного вида оборудования.</w:t>
      </w:r>
    </w:p>
    <w:p w:rsidR="00E43602" w:rsidRPr="007A093B" w:rsidRDefault="00E43602" w:rsidP="00E43602">
      <w:pPr>
        <w:pStyle w:val="s1"/>
        <w:shd w:val="clear" w:color="auto" w:fill="FFFFFF"/>
        <w:spacing w:before="0" w:beforeAutospacing="0" w:after="0" w:afterAutospacing="0"/>
        <w:ind w:firstLine="709"/>
        <w:jc w:val="both"/>
      </w:pPr>
      <w:r w:rsidRPr="007A093B">
        <w:t>257. Краскораспылители, шланги, красконагнетательные устройства, кисти необходимо хранить в вентилируемом помещении.</w:t>
      </w:r>
    </w:p>
    <w:p w:rsidR="00E43602" w:rsidRPr="007A093B" w:rsidRDefault="00E43602" w:rsidP="00E43602">
      <w:pPr>
        <w:pStyle w:val="s1"/>
        <w:shd w:val="clear" w:color="auto" w:fill="FFFFFF"/>
        <w:spacing w:before="0" w:beforeAutospacing="0" w:after="0" w:afterAutospacing="0"/>
        <w:ind w:firstLine="709"/>
        <w:jc w:val="both"/>
      </w:pPr>
      <w:r w:rsidRPr="007A093B">
        <w:t>258. В зависимости от степени опасности и затруднений при выполнении очистных и окрасочных работ судовые помещения разделяются на:</w:t>
      </w:r>
    </w:p>
    <w:p w:rsidR="00E43602" w:rsidRPr="007A093B" w:rsidRDefault="00E43602" w:rsidP="00E43602">
      <w:pPr>
        <w:pStyle w:val="s1"/>
        <w:shd w:val="clear" w:color="auto" w:fill="FFFFFF"/>
        <w:spacing w:before="0" w:beforeAutospacing="0" w:after="0" w:afterAutospacing="0"/>
        <w:ind w:firstLine="709"/>
        <w:jc w:val="both"/>
      </w:pPr>
      <w:r w:rsidRPr="007A093B">
        <w:lastRenderedPageBreak/>
        <w:t>грузовые танки наливных судов, междудонные, межбортовые пространства, коффердамы, цистерны, помещения форпика и ахтерпика, румпельные отделения, другие помещения, вход в которые осуществляется через люки (горловины) с сечением до 1 </w:t>
      </w:r>
      <w:r w:rsidRPr="007A093B">
        <w:rPr>
          <w:noProof/>
        </w:rPr>
        <mc:AlternateContent>
          <mc:Choice Requires="wps">
            <w:drawing>
              <wp:inline distT="0" distB="0" distL="0" distR="0" wp14:anchorId="6B4D2D8A" wp14:editId="0AD8E95E">
                <wp:extent cx="212725" cy="255270"/>
                <wp:effectExtent l="0" t="0" r="0" b="0"/>
                <wp:docPr id="27" name="Прямоугольник 27" descr="https://base.garant.ru/files/base/400164782/2962806625.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2725"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7" o:spid="_x0000_s1026" alt="Описание: https://base.garant.ru/files/base/400164782/2962806625.png" style="width:16.75pt;height:2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" filled="f" stroked="f">
                <o:lock v:ext="edit" aspectratio="t"/>
                <w10:anchorlock/>
              </v:rect>
            </w:pict>
          </mc:Fallback>
        </mc:AlternateContent>
      </w:r>
      <w:r w:rsidRPr="007A093B">
        <w:t>;</w:t>
      </w:r>
    </w:p>
    <w:p w:rsidR="00E43602" w:rsidRPr="007A093B" w:rsidRDefault="00E43602" w:rsidP="00E43602">
      <w:pPr>
        <w:pStyle w:val="s1"/>
        <w:shd w:val="clear" w:color="auto" w:fill="FFFFFF"/>
        <w:spacing w:before="0" w:beforeAutospacing="0" w:after="0" w:afterAutospacing="0"/>
        <w:ind w:firstLine="709"/>
        <w:jc w:val="both"/>
      </w:pPr>
      <w:r w:rsidRPr="007A093B">
        <w:t>жилые каюты, салоны, кают-компании, ходовые рубки, радиорубки, машинные помещения, грузовые трюмы, мастерские и другие помещения, имеющие иллюминаторы и вход в помещения через двери.</w:t>
      </w:r>
    </w:p>
    <w:p w:rsidR="00E43602" w:rsidRPr="007A093B" w:rsidRDefault="00E43602" w:rsidP="00E43602">
      <w:pPr>
        <w:pStyle w:val="s1"/>
        <w:shd w:val="clear" w:color="auto" w:fill="FFFFFF"/>
        <w:spacing w:before="0" w:beforeAutospacing="0" w:after="0" w:afterAutospacing="0"/>
        <w:ind w:firstLine="709"/>
        <w:jc w:val="both"/>
      </w:pPr>
      <w:r w:rsidRPr="007A093B">
        <w:t>259. До проведения окрасочных работ в судовых помещениях старший (главный) механик обязан провести целевой инструктаж по безопасным приемам работы и действиям работающего при возникновении аварийной ситуации. В судовых помещениях при наличии двух и более входов один из них (люк или лаз) на период проведения очистных и окрасочных работ должен быть полностью свободен от шлангов, кабелей и других коммуникаций и использоваться только для прохода людей.</w:t>
      </w:r>
    </w:p>
    <w:p w:rsidR="00E43602" w:rsidRPr="007A093B" w:rsidRDefault="00E43602" w:rsidP="00E43602">
      <w:pPr>
        <w:pStyle w:val="s1"/>
        <w:shd w:val="clear" w:color="auto" w:fill="FFFFFF"/>
        <w:spacing w:before="0" w:beforeAutospacing="0" w:after="0" w:afterAutospacing="0"/>
        <w:ind w:firstLine="709"/>
        <w:jc w:val="both"/>
      </w:pPr>
      <w:r w:rsidRPr="007A093B">
        <w:t>260. Хранение ЛКМ допускается в помещении, за содержание которого, а также выдачу ЛКМ отвечает назначенный капитаном судна член экипажа судна (боцман). Контроль за состоянием этого помещения возлагается на лицо командного состава (старшего помощника капитана). Не допускается нахождения в помещении, где хранятся ЛКМ, пролитых и неубранных красок. Помещение, где хранятся ЛКМ, должно запираться сразу же после выдачи и приемки неизрасходованных ЛКМ. Оборудование помещения, где хранятся ЛКМ, должно обеспечивать хранение тары с ЛКМ в условиях судовой качки. ЛКМ должны храниться в таре завода-изготовителя либо в предназначенной для этих целей судовой таре.</w:t>
      </w:r>
    </w:p>
    <w:p w:rsidR="00E43602" w:rsidRPr="007A093B" w:rsidRDefault="00E43602" w:rsidP="00E43602">
      <w:pPr>
        <w:pStyle w:val="s1"/>
        <w:shd w:val="clear" w:color="auto" w:fill="FFFFFF"/>
        <w:spacing w:before="0" w:beforeAutospacing="0" w:after="0" w:afterAutospacing="0"/>
        <w:ind w:firstLine="709"/>
        <w:jc w:val="both"/>
      </w:pPr>
      <w:r w:rsidRPr="007A093B">
        <w:t>На двери малярной или у ее входа должен быть размещен знак безопасности с надписью "Запрещено пользоваться открытым огнем и курить".</w:t>
      </w:r>
    </w:p>
    <w:p w:rsidR="00E43602" w:rsidRPr="007A093B" w:rsidRDefault="00E43602" w:rsidP="00E43602">
      <w:pPr>
        <w:pStyle w:val="s1"/>
        <w:shd w:val="clear" w:color="auto" w:fill="FFFFFF"/>
        <w:spacing w:before="0" w:beforeAutospacing="0" w:after="0" w:afterAutospacing="0"/>
        <w:ind w:firstLine="709"/>
        <w:jc w:val="both"/>
      </w:pPr>
      <w:r w:rsidRPr="007A093B">
        <w:t>261. Раскупоривать банки с сухими красками следует без ударов при помощи специальных рычажных ключей. При работе с сухими красками необходимо использовать респираторы. При приготовлении ЛКМ запрещается добавлять в них компоненты, не соответствующие установленной рецептуре и составу, не имеющие сертификата или паспорта, или неизвестного состава.</w:t>
      </w:r>
    </w:p>
    <w:p w:rsidR="00E43602" w:rsidRPr="007A093B" w:rsidRDefault="00E43602" w:rsidP="00E43602">
      <w:pPr>
        <w:pStyle w:val="s1"/>
        <w:shd w:val="clear" w:color="auto" w:fill="FFFFFF"/>
        <w:spacing w:before="0" w:beforeAutospacing="0" w:after="0" w:afterAutospacing="0"/>
        <w:ind w:firstLine="709"/>
        <w:jc w:val="both"/>
      </w:pPr>
      <w:r w:rsidRPr="007A093B">
        <w:t>262. Перед началом очистных и окрасочных работ руководитель этих работ должен убедиться в надежности используемых тросов и лебедок, готовности плотов, достаточной освещенности мест проведения работ, обеспеченности работающих СИЗ, исправности инструмента и оборудования, наличии ограждений и знаков безопасности.</w:t>
      </w:r>
    </w:p>
    <w:p w:rsidR="00E43602" w:rsidRPr="007A093B" w:rsidRDefault="00E43602" w:rsidP="00E43602">
      <w:pPr>
        <w:pStyle w:val="s1"/>
        <w:shd w:val="clear" w:color="auto" w:fill="FFFFFF"/>
        <w:spacing w:before="0" w:beforeAutospacing="0" w:after="0" w:afterAutospacing="0"/>
        <w:ind w:firstLine="709"/>
        <w:jc w:val="both"/>
      </w:pPr>
      <w:r w:rsidRPr="007A093B">
        <w:t>263. Все виды подготовительных работ (обивка от старой краски, окалины, ржавчины, обезжиривание), а также окрасочные работы в машинно-котельном отделении должны проводится</w:t>
      </w:r>
      <w:hyperlink r:id="rId59" w:history="1">
        <w:r w:rsidRPr="007A093B">
          <w:rPr>
            <w:rStyle w:val="s9"/>
          </w:rPr>
          <w:t>#</w:t>
        </w:r>
      </w:hyperlink>
      <w:r w:rsidRPr="007A093B">
        <w:t> с использованием средств индивидуальной защиты глаз, при остановленных механизмах.</w:t>
      </w:r>
    </w:p>
    <w:p w:rsidR="00E43602" w:rsidRPr="007A093B" w:rsidRDefault="00E43602" w:rsidP="00E43602">
      <w:pPr>
        <w:pStyle w:val="s1"/>
        <w:shd w:val="clear" w:color="auto" w:fill="FFFFFF"/>
        <w:spacing w:before="0" w:beforeAutospacing="0" w:after="0" w:afterAutospacing="0"/>
        <w:ind w:firstLine="709"/>
        <w:jc w:val="both"/>
      </w:pPr>
      <w:r w:rsidRPr="007A093B">
        <w:t>264. Подготовку поверхностей для окраски или их обезжиривание необходимо производить с использованием щетки, закрепленной на длинной ручке.</w:t>
      </w:r>
    </w:p>
    <w:p w:rsidR="00E43602" w:rsidRPr="007A093B" w:rsidRDefault="00E43602" w:rsidP="00E43602">
      <w:pPr>
        <w:pStyle w:val="s1"/>
        <w:shd w:val="clear" w:color="auto" w:fill="FFFFFF"/>
        <w:spacing w:before="0" w:beforeAutospacing="0" w:after="0" w:afterAutospacing="0"/>
        <w:ind w:firstLine="709"/>
        <w:jc w:val="both"/>
      </w:pPr>
      <w:r w:rsidRPr="007A093B">
        <w:t>265. Не допускается применение грунтовок, в состав которых входят свинцовые пигменты для грунтования изделий из алюминия или его сплавов и оцинкованных изделий.</w:t>
      </w:r>
    </w:p>
    <w:p w:rsidR="00E43602" w:rsidRPr="007A093B" w:rsidRDefault="00E43602" w:rsidP="00E43602">
      <w:pPr>
        <w:pStyle w:val="s1"/>
        <w:shd w:val="clear" w:color="auto" w:fill="FFFFFF"/>
        <w:spacing w:before="0" w:beforeAutospacing="0" w:after="0" w:afterAutospacing="0"/>
        <w:ind w:firstLine="709"/>
        <w:jc w:val="both"/>
      </w:pPr>
      <w:r w:rsidRPr="007A093B">
        <w:t>266. Хранение ЛКМ в местах проведения окрасочных работ допускается только в готовом к употреблению виде и в плотно закрытой таре.</w:t>
      </w:r>
    </w:p>
    <w:p w:rsidR="00E43602" w:rsidRPr="007A093B" w:rsidRDefault="00E43602" w:rsidP="00E43602">
      <w:pPr>
        <w:pStyle w:val="s1"/>
        <w:shd w:val="clear" w:color="auto" w:fill="FFFFFF"/>
        <w:spacing w:before="0" w:beforeAutospacing="0" w:after="0" w:afterAutospacing="0"/>
        <w:ind w:firstLine="709"/>
        <w:jc w:val="both"/>
      </w:pPr>
      <w:r w:rsidRPr="007A093B">
        <w:t>267. По окончании работ остатки ЛКМ должны возвращаться в малярную и сливаться в закрытую тару.</w:t>
      </w:r>
    </w:p>
    <w:p w:rsidR="00E43602" w:rsidRPr="007A093B" w:rsidRDefault="00E43602" w:rsidP="00E43602">
      <w:pPr>
        <w:pStyle w:val="s1"/>
        <w:shd w:val="clear" w:color="auto" w:fill="FFFFFF"/>
        <w:spacing w:before="0" w:beforeAutospacing="0" w:after="0" w:afterAutospacing="0"/>
        <w:ind w:firstLine="709"/>
        <w:jc w:val="both"/>
      </w:pPr>
      <w:r w:rsidRPr="007A093B">
        <w:t>268. Способы окраски корпусов судов и судовых помещений, применяемое при этом оборудование, а также режимы работы членов экипажа судна, выполняющих покрасочные работы, устанавливаются руководителем работы исходя из свойств ЛКМ, наличия и мощностей вентиляционного оборудования.</w:t>
      </w:r>
    </w:p>
    <w:p w:rsidR="00E43602" w:rsidRPr="007A093B" w:rsidRDefault="00E43602" w:rsidP="00E43602">
      <w:pPr>
        <w:pStyle w:val="s1"/>
        <w:shd w:val="clear" w:color="auto" w:fill="FFFFFF"/>
        <w:spacing w:before="0" w:beforeAutospacing="0" w:after="0" w:afterAutospacing="0"/>
        <w:ind w:firstLine="709"/>
        <w:jc w:val="both"/>
      </w:pPr>
      <w:r w:rsidRPr="007A093B">
        <w:t>269. Во время проведения окрасочных работ перемещаться следует в сторону притока воздуха.</w:t>
      </w:r>
    </w:p>
    <w:p w:rsidR="00E43602" w:rsidRPr="007A093B" w:rsidRDefault="00E43602" w:rsidP="00E43602">
      <w:pPr>
        <w:pStyle w:val="s1"/>
        <w:shd w:val="clear" w:color="auto" w:fill="FFFFFF"/>
        <w:spacing w:before="0" w:beforeAutospacing="0" w:after="0" w:afterAutospacing="0"/>
        <w:ind w:firstLine="709"/>
        <w:jc w:val="both"/>
      </w:pPr>
      <w:r w:rsidRPr="007A093B">
        <w:t>270. Окраску кузбасслаком следует производить кистью на длинной ручке. На окрашиваемую поверхность не должен попадать солнечный свет.</w:t>
      </w:r>
    </w:p>
    <w:p w:rsidR="00E43602" w:rsidRPr="007A093B" w:rsidRDefault="00E43602" w:rsidP="00E43602">
      <w:pPr>
        <w:pStyle w:val="s1"/>
        <w:shd w:val="clear" w:color="auto" w:fill="FFFFFF"/>
        <w:spacing w:before="0" w:beforeAutospacing="0" w:after="0" w:afterAutospacing="0"/>
        <w:ind w:firstLine="709"/>
        <w:jc w:val="both"/>
      </w:pPr>
      <w:r w:rsidRPr="007A093B">
        <w:t>271. Детали и устройства машин и механизмов, подвергающихся в процессе эксплуатации интенсивному нагреву, должны окрашиваться в холодном состоянии.</w:t>
      </w:r>
    </w:p>
    <w:p w:rsidR="00E43602" w:rsidRPr="007A093B" w:rsidRDefault="00E43602" w:rsidP="00E43602">
      <w:pPr>
        <w:pStyle w:val="s1"/>
        <w:shd w:val="clear" w:color="auto" w:fill="FFFFFF"/>
        <w:spacing w:before="0" w:beforeAutospacing="0" w:after="0" w:afterAutospacing="0"/>
        <w:ind w:firstLine="709"/>
        <w:jc w:val="both"/>
      </w:pPr>
      <w:r w:rsidRPr="007A093B">
        <w:lastRenderedPageBreak/>
        <w:t>272. Работы с эпоксидными смолами, включая приготовление клеев, шпаклевок, лакокрасочных и других материалов на основе эпоксидной смолы, а также нанесение их на изделие, должны производиться в изолированных вентилируемых помещениях.</w:t>
      </w:r>
    </w:p>
    <w:p w:rsidR="00E43602" w:rsidRPr="007A093B" w:rsidRDefault="00E43602" w:rsidP="00E43602">
      <w:pPr>
        <w:pStyle w:val="s1"/>
        <w:shd w:val="clear" w:color="auto" w:fill="FFFFFF"/>
        <w:spacing w:before="0" w:beforeAutospacing="0" w:after="0" w:afterAutospacing="0"/>
        <w:ind w:firstLine="709"/>
        <w:jc w:val="both"/>
      </w:pPr>
      <w:r w:rsidRPr="007A093B">
        <w:t>В случае применения эпоксидных смол в небольших количествах (до 2 кг) допускается проведение указанных работ в неизолированных помещениях, имеющих общеобменную вентиляцию рабочем месте. Допускается приготовление эпоксидных смол на открытой палубе. Работы с эпоксидными смолами следует проводить на столах или поддонах, покрытых прочной бумагой.</w:t>
      </w:r>
    </w:p>
    <w:p w:rsidR="00E43602" w:rsidRPr="007A093B" w:rsidRDefault="00E43602" w:rsidP="00E43602">
      <w:pPr>
        <w:pStyle w:val="s1"/>
        <w:shd w:val="clear" w:color="auto" w:fill="FFFFFF"/>
        <w:spacing w:before="0" w:beforeAutospacing="0" w:after="0" w:afterAutospacing="0"/>
        <w:ind w:firstLine="709"/>
        <w:jc w:val="both"/>
      </w:pPr>
      <w:r w:rsidRPr="007A093B">
        <w:t>273. Излишки и подтеки не затвердевшей эпоксидной смолы следует снимать бумагой, а затем ветошью. Не допускается применение для этой цели бензола, толуола и других токсичных растворителей. Кисти, шпатели и другой инструмент для нанесения эпоксидных составов должен иметь экраны для защиты (изоляции) рук.</w:t>
      </w:r>
    </w:p>
    <w:p w:rsidR="00E43602" w:rsidRPr="007A093B" w:rsidRDefault="00E43602" w:rsidP="00E43602">
      <w:pPr>
        <w:pStyle w:val="s1"/>
        <w:shd w:val="clear" w:color="auto" w:fill="FFFFFF"/>
        <w:spacing w:before="0" w:beforeAutospacing="0" w:after="0" w:afterAutospacing="0"/>
        <w:ind w:firstLine="709"/>
        <w:jc w:val="both"/>
      </w:pPr>
      <w:r w:rsidRPr="007A093B">
        <w:t>274. При появлении признаков недомогания (головокружение или тошнота) работающий обязан немедленно прекратить работу, подать тревожный сигнал и выйти на свежий воздух. Возобновление работы допускается только после устранения причин, вызвавших недомогание. В случае отравления пострадавшего парами растворителей, необходимо вывести его на открытый воздух и немедленно предпринять меры по оказанию помощи.</w:t>
      </w:r>
    </w:p>
    <w:p w:rsidR="00E43602" w:rsidRPr="007A093B" w:rsidRDefault="00E43602" w:rsidP="00E43602">
      <w:pPr>
        <w:pStyle w:val="s1"/>
        <w:shd w:val="clear" w:color="auto" w:fill="FFFFFF"/>
        <w:spacing w:before="0" w:beforeAutospacing="0" w:after="0" w:afterAutospacing="0"/>
        <w:ind w:firstLine="709"/>
        <w:jc w:val="both"/>
      </w:pPr>
      <w:r w:rsidRPr="007A093B">
        <w:t>275. При работе с ЛКМ необходимо мыть руки перед приемом пищи, курением, посещением туалета и по завершении работ.</w:t>
      </w:r>
    </w:p>
    <w:p w:rsidR="00E43602" w:rsidRPr="007A093B" w:rsidRDefault="00E43602" w:rsidP="00E43602">
      <w:pPr>
        <w:ind w:firstLine="709"/>
        <w:jc w:val="both"/>
      </w:pPr>
    </w:p>
    <w:p w:rsidR="00E43602" w:rsidRDefault="00E43602" w:rsidP="00E0429A">
      <w:pPr>
        <w:pStyle w:val="Standard"/>
        <w:spacing w:after="0" w:line="240" w:lineRule="auto"/>
        <w:jc w:val="center"/>
        <w:rPr>
          <w:rFonts w:ascii="Times New Roman" w:hAnsi="Times New Roman"/>
          <w:b/>
          <w:sz w:val="28"/>
          <w:szCs w:val="28"/>
        </w:rPr>
      </w:pPr>
    </w:p>
    <w:p w:rsidR="00E43602" w:rsidRPr="00AC7AFA" w:rsidRDefault="00E43602" w:rsidP="00E43602">
      <w:pPr>
        <w:shd w:val="clear" w:color="auto" w:fill="FFFFFF"/>
        <w:ind w:firstLine="709"/>
        <w:jc w:val="both"/>
        <w:rPr>
          <w:rFonts w:ascii="Times New Roman" w:hAnsi="Times New Roman"/>
          <w:b/>
          <w:bCs/>
          <w:sz w:val="30"/>
          <w:szCs w:val="30"/>
        </w:rPr>
      </w:pPr>
      <w:r w:rsidRPr="00AC7AFA">
        <w:rPr>
          <w:rFonts w:ascii="Times New Roman" w:hAnsi="Times New Roman"/>
          <w:b/>
          <w:bCs/>
          <w:sz w:val="30"/>
          <w:szCs w:val="30"/>
        </w:rPr>
        <w:t>П</w:t>
      </w:r>
      <w:r>
        <w:rPr>
          <w:rFonts w:ascii="Times New Roman" w:hAnsi="Times New Roman"/>
          <w:b/>
          <w:bCs/>
          <w:sz w:val="30"/>
          <w:szCs w:val="30"/>
        </w:rPr>
        <w:t>исьменная работа</w:t>
      </w:r>
      <w:r w:rsidRPr="00AC7AFA">
        <w:rPr>
          <w:rFonts w:ascii="Times New Roman" w:hAnsi="Times New Roman"/>
          <w:b/>
          <w:bCs/>
          <w:sz w:val="30"/>
          <w:szCs w:val="30"/>
        </w:rPr>
        <w:t xml:space="preserve"> 7.3</w:t>
      </w:r>
    </w:p>
    <w:p w:rsidR="00E43602" w:rsidRPr="002A36B8" w:rsidRDefault="00E43602" w:rsidP="00E43602">
      <w:pPr>
        <w:shd w:val="clear" w:color="auto" w:fill="FFFFFF"/>
        <w:ind w:firstLine="709"/>
        <w:jc w:val="both"/>
        <w:outlineLvl w:val="0"/>
        <w:rPr>
          <w:rFonts w:ascii="Times New Roman" w:hAnsi="Times New Roman"/>
          <w:bCs/>
          <w:kern w:val="36"/>
          <w:sz w:val="30"/>
          <w:szCs w:val="30"/>
        </w:rPr>
      </w:pPr>
      <w:r w:rsidRPr="002A36B8">
        <w:rPr>
          <w:rFonts w:ascii="Times New Roman" w:hAnsi="Times New Roman"/>
          <w:bCs/>
          <w:kern w:val="36"/>
          <w:sz w:val="30"/>
          <w:szCs w:val="30"/>
        </w:rPr>
        <w:t xml:space="preserve">НПА:  Правила по охране труда на морских судах и судах внутреннего водного транспорта (Приложение к </w:t>
      </w:r>
      <w:hyperlink r:id="rId60" w:history="1">
        <w:r w:rsidRPr="002A36B8">
          <w:rPr>
            <w:rStyle w:val="aff5"/>
            <w:rFonts w:ascii="Times New Roman" w:hAnsi="Times New Roman"/>
            <w:bCs/>
            <w:kern w:val="36"/>
            <w:sz w:val="30"/>
            <w:szCs w:val="30"/>
          </w:rPr>
          <w:t>приказу</w:t>
        </w:r>
      </w:hyperlink>
      <w:r w:rsidRPr="002A36B8">
        <w:rPr>
          <w:rFonts w:ascii="Times New Roman" w:hAnsi="Times New Roman"/>
          <w:bCs/>
          <w:kern w:val="36"/>
          <w:sz w:val="30"/>
          <w:szCs w:val="30"/>
        </w:rPr>
        <w:t xml:space="preserve"> Министерства труда и социальной защиты Российской Федерации от 11 декабря 2020 г. N 886н)</w:t>
      </w:r>
    </w:p>
    <w:p w:rsidR="00E43602" w:rsidRDefault="00E43602" w:rsidP="00E43602">
      <w:pPr>
        <w:shd w:val="clear" w:color="auto" w:fill="FFFFFF"/>
        <w:ind w:firstLine="709"/>
        <w:jc w:val="both"/>
        <w:rPr>
          <w:rFonts w:ascii="Times New Roman" w:hAnsi="Times New Roman"/>
          <w:b/>
          <w:bCs/>
          <w:sz w:val="30"/>
          <w:szCs w:val="30"/>
        </w:rPr>
      </w:pPr>
    </w:p>
    <w:p w:rsidR="00E43602" w:rsidRDefault="00E43602" w:rsidP="00E43602">
      <w:pPr>
        <w:pStyle w:val="s1"/>
        <w:shd w:val="clear" w:color="auto" w:fill="FFFFFF"/>
        <w:spacing w:before="0" w:beforeAutospacing="0" w:after="0" w:afterAutospacing="0" w:line="276" w:lineRule="auto"/>
        <w:jc w:val="both"/>
        <w:rPr>
          <w:b/>
        </w:rPr>
      </w:pPr>
      <w:r>
        <w:rPr>
          <w:b/>
        </w:rPr>
        <w:t xml:space="preserve">Задание: Составить краткую схему или конспект. Проанализировать представленные положения с точки зрения безопасности. </w:t>
      </w:r>
    </w:p>
    <w:p w:rsidR="00E43602" w:rsidRDefault="00E43602" w:rsidP="00E43602">
      <w:pPr>
        <w:shd w:val="clear" w:color="auto" w:fill="FFFFFF"/>
        <w:ind w:firstLine="709"/>
        <w:jc w:val="both"/>
        <w:rPr>
          <w:rFonts w:ascii="Times New Roman" w:hAnsi="Times New Roman"/>
          <w:b/>
          <w:bCs/>
          <w:sz w:val="30"/>
          <w:szCs w:val="30"/>
        </w:rPr>
      </w:pPr>
    </w:p>
    <w:p w:rsidR="00E43602" w:rsidRPr="00AC7AFA" w:rsidRDefault="00E43602" w:rsidP="00E43602">
      <w:pPr>
        <w:shd w:val="clear" w:color="auto" w:fill="FFFFFF"/>
        <w:ind w:firstLine="709"/>
        <w:jc w:val="both"/>
        <w:rPr>
          <w:rFonts w:ascii="Times New Roman" w:hAnsi="Times New Roman"/>
          <w:b/>
          <w:bCs/>
          <w:sz w:val="30"/>
          <w:szCs w:val="30"/>
        </w:rPr>
      </w:pPr>
      <w:r>
        <w:rPr>
          <w:rFonts w:ascii="Times New Roman" w:hAnsi="Times New Roman"/>
          <w:b/>
          <w:bCs/>
          <w:sz w:val="30"/>
          <w:szCs w:val="30"/>
        </w:rPr>
        <w:t>Теория к заданию:</w:t>
      </w:r>
    </w:p>
    <w:p w:rsidR="00E43602" w:rsidRPr="00AC7AFA" w:rsidRDefault="00E43602" w:rsidP="00E43602">
      <w:pPr>
        <w:shd w:val="clear" w:color="auto" w:fill="FFFFFF"/>
        <w:ind w:firstLine="709"/>
        <w:jc w:val="both"/>
        <w:rPr>
          <w:rFonts w:ascii="Times New Roman" w:hAnsi="Times New Roman"/>
          <w:b/>
          <w:bCs/>
          <w:sz w:val="30"/>
          <w:szCs w:val="30"/>
        </w:rPr>
      </w:pPr>
      <w:r w:rsidRPr="00AC7AFA">
        <w:rPr>
          <w:rFonts w:ascii="Times New Roman" w:hAnsi="Times New Roman"/>
          <w:b/>
          <w:bCs/>
          <w:sz w:val="30"/>
          <w:szCs w:val="30"/>
        </w:rPr>
        <w:t>XIV. Требования охраны труда при работах на специализированных судах</w:t>
      </w:r>
    </w:p>
    <w:p w:rsidR="00E43602" w:rsidRPr="00AC7AFA" w:rsidRDefault="00E43602" w:rsidP="00E43602">
      <w:pPr>
        <w:shd w:val="clear" w:color="auto" w:fill="FFFFFF"/>
        <w:ind w:firstLine="709"/>
        <w:jc w:val="both"/>
        <w:rPr>
          <w:rFonts w:ascii="Times New Roman" w:hAnsi="Times New Roman"/>
          <w:sz w:val="23"/>
          <w:szCs w:val="23"/>
        </w:rPr>
      </w:pPr>
      <w:r w:rsidRPr="00AC7AFA">
        <w:rPr>
          <w:rFonts w:ascii="Times New Roman" w:hAnsi="Times New Roman"/>
          <w:sz w:val="23"/>
          <w:szCs w:val="23"/>
        </w:rPr>
        <w:t> </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206. При работах на наливных судах (танкеры, газовозы, химовозы):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 персонал, направляемый на наливные суда, работающие на внешних водных путях, должен проходить специальную подготовку для работы данного типа судов;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 до начала грузовых операций капитан судна обязан получить от грузоотправителя сведения о грузе, его основных физико-химических свойствах и должен уметь руководить экипажем судна как в обычных условиях эксплуатации, так и в случае аварийных ситуаций, а также должен уметь оказать первую помощь пострадавшему от контакта с грузом, для чего ежеквартально должны проводиться учения по методам борьбы в случае утечки, разлива и возгорания груза. Капитан судна должен провести обучение членов экипажа судна использованию дыхательных и реанимационных аппаратов;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 двери, иллюминаторы и отверстия, через которые пары груза и инертного газа могут проникнуть в судовые помещения, должны быть закрыты в следующих случаях:</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 ПРР и балластных операциях;</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 мойке и зачистке танков (в том числе дегазации танков и систем);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 xml:space="preserve">4) вход в помещения грузовых механизмов разрешается только лицам, в заведовании которых находится данное помещение. Посещение этих помещений другими лицами допускается с разрешения старшего механика под контролем вахтенного помощника капитана. Вход в помещение грузовых механизмов без предварительного предупреждения вахтенного помощника запрещается. На дверях этих помещений должна быть вывешена табличка с </w:t>
      </w:r>
      <w:r w:rsidRPr="00AC7AFA">
        <w:rPr>
          <w:rFonts w:ascii="Times New Roman" w:hAnsi="Times New Roman"/>
          <w:sz w:val="24"/>
          <w:szCs w:val="24"/>
        </w:rPr>
        <w:lastRenderedPageBreak/>
        <w:t>надписью "Перед входом предупреди вахтенного помощника и включи вентиляцию". Вентиляция должна работать в течение всего периода пребывания людей в помещении грузовых механизмом. Освещение помещений грузовых механизмов включается после определения безопасной концентрации опасных газов;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5) входить в закрытые помещения, в которых предполагается или установлено наличие загазованности выше предельно допустимой концентрации, разрешается только с письменного распоряжения капитана судна;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6) перед началом грузовых и балластных операций необходимо убедиться в том, что:</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грузовая система и механизмы проверены и готовы к действию; системы аварийной остановки, аварийной сигнализации и другие устройства, а также основные устройства испытаны и готовы к действию;</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датчики приборов, установленных в танках, работают исправно;</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судовая система газового анализа работает исправно;</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закрыты и закреплены штатными устройствами крышки расширителей, моечных горловин, смотровых лючков и пробки замерных устройств грузовых танков;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несовместимые грузы подаются по отдельным трубопроводам;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экипаж судна одет по сезону и в безопасную обувь, проверены и готовы к действию СИЗОД, в том числе два комплекта изолирующих дыхательных аппаратов размещены в помещении управления грузовыми операциями (далее - ПУГО);</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судовой и береговой персонал извещены о начале операции;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установлена связь между судном и берегом;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установлены предупредительные знаки и надписи на судне и берегу;</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двери, иллюминаторы и другие отверстия помещений и бака жилых надстроек плотно закрыты;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7) на танкере должна быть разработана технологическая карта, а экипаж обучен применению, хранению и стирке СИЗ, в том числе при перевозке этилированных нефтепродуктов. Загрязненные этилированными нефтепродуктами поверхности (палуба, тара, машины или их части, защитные приспособления) подлежат обезвреживанию или дегазации;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8) очистные работы на танкере должны проводиться в соответствии с технологическими картами в зависимости от вида груза, категории вредности;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9) освещение во время ремонтных работ в грузовых танках должно осуществляться только проверенными и испытанными взрывобезопасными фонарями. Применение переносных светильников с электрическим кабелем запрещается;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10) мойка танков сырой нефтью осуществляется по технологическим картам завода-строителя и изготовителя стационарных мониторов;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11) работы по ручной домывке в одном танке необходимо производить в соответствии с технологической картой на эту работу. Моечная вода должна подаваться при давлении не более 6 </w:t>
      </w:r>
      <w:r w:rsidRPr="00AC7AFA">
        <w:rPr>
          <w:rFonts w:ascii="Times New Roman" w:hAnsi="Times New Roman"/>
          <w:noProof/>
          <w:sz w:val="24"/>
          <w:szCs w:val="24"/>
        </w:rPr>
        <mc:AlternateContent>
          <mc:Choice Requires="wps">
            <w:drawing>
              <wp:inline distT="0" distB="0" distL="0" distR="0" wp14:anchorId="4CE86221" wp14:editId="0A096814">
                <wp:extent cx="584835" cy="255270"/>
                <wp:effectExtent l="0" t="0" r="0" b="0"/>
                <wp:docPr id="3" name="Прямоугольник 3" descr="https://base.garant.ru/files/base/400164782/310548689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4835"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писание: https://base.garant.ru/files/base/400164782/3105486891.png" style="width:46.05pt;height:2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" filled="f" stroked="f">
                <o:lock v:ext="edit" aspectratio="t"/>
                <w10:anchorlock/>
              </v:rect>
            </w:pict>
          </mc:Fallback>
        </mc:AlternateContent>
      </w:r>
      <w:r w:rsidRPr="00AC7AFA">
        <w:rPr>
          <w:rFonts w:ascii="Times New Roman" w:hAnsi="Times New Roman"/>
          <w:sz w:val="24"/>
          <w:szCs w:val="24"/>
        </w:rPr>
        <w:t> и температуре не выше 45° С. Производить ручную домывку с применением в качестве моющей жидкости растворителей (керосин, дизельное топливо, сырая нефть) запрещается. При ручной выборке твердых остатков из танка ведра следует заполнять на 3/4 объема;.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12) работы по выгрузке требующих подогрева грузов необходимо производить в соответствии с технологическими картами перевозки этих грузов, применяя СИЗ, при этом время пребывания персонала в грузовых танках должно быть ограничено;</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13) на каждом танкере должен быть создан "пост ликвидации разлива нефтепродуктов", который должен быть укомплектован СИЗ.</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207. При работах на химовозах:</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 экипаж судна перед началом погрузки должен быть проинструктирован старшим помощником капитана о свойствах груза, СИЗ, средствах оказания первой помощи пострадавшим от перевозимого груза;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 запрещается погрузка химического продукта одного вида в танк, не освобожденный от остатков другого вида химического груза. Перед загрузкой химического продукта в дегазированный танк необходимо проверить газоанализатором загазованность воздушной среды, а также отсутствие остаточных опасных грузов;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lastRenderedPageBreak/>
        <w:t>3) грузы, способные вступать в реакцию с водой, не должны помещаться в танки, смежные с танками для сбора моечной воды и грузовыми танками, содержащими балласт или грязную моечную воду. Насосы, трубопроводы и системы инертных газов и газоотводная система, обслуживающие такие танки должны быть отключены от аналогичного оборудования, обслуживающего грузовые танки с грузом, вступающим в опасную реакцию с водой;</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 балластные танки, балластные трубопроводы не должны использоваться по назначению до тех пор, пока смежные с ним грузовые танки содержат груз, обладающий способностью вступать в опасную химическую реакцию с водой;</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5) отсеки двойного дна и коффердамы в районе грузовых танков могут заполняться и откачиваться посредством грузовых насосов, расположенных в машинном отделении, при условии, что химические продукты перевозятся во вкладных цистернах;</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208. При работах на газовозах:</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 экипаж судна, направляемый на газовозы, должен проходить специальную подготовку;</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 жилая надстройка газовоза является местом коллективной защиты экипажа судна. Контроль за герметичностью внешнего контура надстройки обеспечивает вахтенный помощник капитана;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 технология проведения грузовых операций, включая аварийные ситуации, должна быть согласована с представителем терминала до начала грузовых операций. В течение грузовых операций между этими лицами должна поддерживаться постоянная связь.</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Совместно с береговым персоналом должны быть установлены сигналы, определяющие: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аварийную остановку грузовых операций;</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начало погрузки/выгрузки;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замедление подачи груза;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остановку погрузки/выгрузки и другие необходимые сигналы;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 перед началом грузовых операций грузовой помощник должен убедиться в том, что:</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груз находится в стабильном состоянии;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танки и трубопроводы равномерно охлаждены;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системы контроля, контрольно-измерительные приборы находятся в рабочем состоянии;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предохранительные клапаны установлены в системе грузовых трубопроводов в рабочем состоянии;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система инертных газов работает исправно и содержание кислорода не превышает 20%;</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СИЗ проверены, баллоны изолирующих воздушных дыхательных аппаратов наполнены и у респираторов противогазовых и/или промышленных фильтрующих противогазов имеются соответствующие перевозимому грузу коробки (патроны);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5) в случае отказа автоматического устройства замера уровня груза лицо, производящее замер, должно быть в противогазном респираторе или в промышленном фильтрующем противогазе;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6) после окончания грузовых операций трубопроводы и механизмы должны быть освобождены от жидкой фазы груза, а давление в них снижено до атмосферного;</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7) запрещается: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устанавливать "дублеры" на газопроводы, дефектный участок трубы должен быть заменен;</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производить подтяжку крепежных деталей фланцевых и муфтовых соединений для устранения пропусков газа, если система газопровода находится под давлением выше 0,7 </w:t>
      </w:r>
      <w:r w:rsidRPr="00AC7AFA">
        <w:rPr>
          <w:rFonts w:ascii="Times New Roman" w:hAnsi="Times New Roman"/>
          <w:noProof/>
          <w:sz w:val="24"/>
          <w:szCs w:val="24"/>
        </w:rPr>
        <mc:AlternateContent>
          <mc:Choice Requires="wps">
            <w:drawing>
              <wp:inline distT="0" distB="0" distL="0" distR="0" wp14:anchorId="25EA83CF" wp14:editId="30CF6D0C">
                <wp:extent cx="584835" cy="255270"/>
                <wp:effectExtent l="0" t="0" r="0" b="0"/>
                <wp:docPr id="28" name="Прямоугольник 28" descr="https://base.garant.ru/files/base/400164782/310548689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4835"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8" o:spid="_x0000_s1026" alt="Описание: https://base.garant.ru/files/base/400164782/3105486891.png" style="width:46.05pt;height:2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" filled="f" stroked="f">
                <o:lock v:ext="edit" aspectratio="t"/>
                <w10:anchorlock/>
              </v:rect>
            </w:pict>
          </mc:Fallback>
        </mc:AlternateContent>
      </w:r>
      <w:r w:rsidRPr="00AC7AFA">
        <w:rPr>
          <w:rFonts w:ascii="Times New Roman" w:hAnsi="Times New Roman"/>
          <w:sz w:val="24"/>
          <w:szCs w:val="24"/>
        </w:rPr>
        <w:t>;</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использовать инструмент, изготовленный из материала, при применении которого могут возникнуть искры;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8) члены экипажа судна должны иметь подобранные и закрепленные за ними изолирующий воздушный дыхательный аппарат и противогазный респиратор и/или промышленный противогаз и обязаны уметь пользоваться изолирующим дыхательным аппаратом и приемами проверки его исправности.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 xml:space="preserve">9) для использования в аварийных ситуациях на газовозе должно находиться дополнительное количество изолирующих дыхательных аппаратов, контроль их пригодности к действию осуществляется старшим помощником капитана, они должны быть размещены в </w:t>
      </w:r>
      <w:r w:rsidRPr="00AC7AFA">
        <w:rPr>
          <w:rFonts w:ascii="Times New Roman" w:hAnsi="Times New Roman"/>
          <w:sz w:val="24"/>
          <w:szCs w:val="24"/>
        </w:rPr>
        <w:lastRenderedPageBreak/>
        <w:t>следующих помещениях в количестве (штук):</w:t>
      </w:r>
    </w:p>
    <w:p w:rsidR="00E43602" w:rsidRPr="00AC7AFA" w:rsidRDefault="00E43602" w:rsidP="00E43602">
      <w:pPr>
        <w:shd w:val="clear" w:color="auto" w:fill="FFFFFF"/>
        <w:ind w:firstLine="709"/>
        <w:jc w:val="both"/>
        <w:rPr>
          <w:rFonts w:ascii="Times New Roman" w:hAnsi="Times New Roman"/>
          <w:sz w:val="23"/>
          <w:szCs w:val="23"/>
        </w:rPr>
      </w:pPr>
      <w:r w:rsidRPr="00AC7AFA">
        <w:rPr>
          <w:rFonts w:ascii="Times New Roman" w:hAnsi="Times New Roman"/>
          <w:sz w:val="23"/>
          <w:szCs w:val="23"/>
        </w:rPr>
        <w:t> </w:t>
      </w:r>
    </w:p>
    <w:tbl>
      <w:tblPr>
        <w:tblW w:w="10185" w:type="dxa"/>
        <w:shd w:val="clear" w:color="auto" w:fill="FFFFFF"/>
        <w:tblCellMar>
          <w:left w:w="0" w:type="dxa"/>
          <w:right w:w="0" w:type="dxa"/>
        </w:tblCellMar>
        <w:tblLook w:val="04A0" w:firstRow="1" w:lastRow="0" w:firstColumn="1" w:lastColumn="0" w:noHBand="0" w:noVBand="1"/>
      </w:tblPr>
      <w:tblGrid>
        <w:gridCol w:w="7962"/>
        <w:gridCol w:w="2223"/>
      </w:tblGrid>
      <w:tr w:rsidR="00E43602" w:rsidRPr="00AC7AFA" w:rsidTr="00E43602">
        <w:tc>
          <w:tcPr>
            <w:tcW w:w="7950" w:type="dxa"/>
            <w:shd w:val="clear" w:color="auto" w:fill="FFFFFF"/>
            <w:hideMark/>
          </w:tcPr>
          <w:p w:rsidR="00E43602" w:rsidRPr="00AC7AFA" w:rsidRDefault="00E43602" w:rsidP="00E43602">
            <w:pPr>
              <w:ind w:left="75" w:right="75" w:firstLine="709"/>
              <w:jc w:val="both"/>
              <w:rPr>
                <w:rFonts w:ascii="Times New Roman" w:hAnsi="Times New Roman"/>
                <w:sz w:val="24"/>
                <w:szCs w:val="24"/>
              </w:rPr>
            </w:pPr>
            <w:r w:rsidRPr="00AC7AFA">
              <w:rPr>
                <w:rFonts w:ascii="Times New Roman" w:hAnsi="Times New Roman"/>
                <w:sz w:val="24"/>
                <w:szCs w:val="24"/>
              </w:rPr>
              <w:t>в штурманской рубке</w:t>
            </w:r>
          </w:p>
        </w:tc>
        <w:tc>
          <w:tcPr>
            <w:tcW w:w="2220" w:type="dxa"/>
            <w:shd w:val="clear" w:color="auto" w:fill="FFFFFF"/>
            <w:hideMark/>
          </w:tcPr>
          <w:p w:rsidR="00E43602" w:rsidRPr="00AC7AFA" w:rsidRDefault="00E43602" w:rsidP="00E43602">
            <w:pPr>
              <w:ind w:left="75" w:right="75" w:firstLine="709"/>
              <w:jc w:val="both"/>
              <w:rPr>
                <w:rFonts w:ascii="Times New Roman" w:hAnsi="Times New Roman"/>
                <w:sz w:val="24"/>
                <w:szCs w:val="24"/>
              </w:rPr>
            </w:pPr>
            <w:r w:rsidRPr="00AC7AFA">
              <w:rPr>
                <w:rFonts w:ascii="Times New Roman" w:hAnsi="Times New Roman"/>
                <w:sz w:val="24"/>
                <w:szCs w:val="24"/>
              </w:rPr>
              <w:t>4;</w:t>
            </w:r>
          </w:p>
        </w:tc>
      </w:tr>
      <w:tr w:rsidR="00E43602" w:rsidRPr="00AC7AFA" w:rsidTr="00E43602">
        <w:tc>
          <w:tcPr>
            <w:tcW w:w="7950" w:type="dxa"/>
            <w:shd w:val="clear" w:color="auto" w:fill="FFFFFF"/>
            <w:hideMark/>
          </w:tcPr>
          <w:p w:rsidR="00E43602" w:rsidRPr="00AC7AFA" w:rsidRDefault="00E43602" w:rsidP="00E43602">
            <w:pPr>
              <w:ind w:left="75" w:right="75" w:firstLine="709"/>
              <w:jc w:val="both"/>
              <w:rPr>
                <w:rFonts w:ascii="Times New Roman" w:hAnsi="Times New Roman"/>
                <w:sz w:val="24"/>
                <w:szCs w:val="24"/>
              </w:rPr>
            </w:pPr>
            <w:r w:rsidRPr="00AC7AFA">
              <w:rPr>
                <w:rFonts w:ascii="Times New Roman" w:hAnsi="Times New Roman"/>
                <w:sz w:val="24"/>
                <w:szCs w:val="24"/>
              </w:rPr>
              <w:t>в машинном отделении</w:t>
            </w:r>
          </w:p>
        </w:tc>
        <w:tc>
          <w:tcPr>
            <w:tcW w:w="2220" w:type="dxa"/>
            <w:shd w:val="clear" w:color="auto" w:fill="FFFFFF"/>
            <w:hideMark/>
          </w:tcPr>
          <w:p w:rsidR="00E43602" w:rsidRPr="00AC7AFA" w:rsidRDefault="00E43602" w:rsidP="00E43602">
            <w:pPr>
              <w:ind w:left="75" w:right="75" w:firstLine="709"/>
              <w:jc w:val="both"/>
              <w:rPr>
                <w:rFonts w:ascii="Times New Roman" w:hAnsi="Times New Roman"/>
                <w:sz w:val="24"/>
                <w:szCs w:val="24"/>
              </w:rPr>
            </w:pPr>
            <w:r w:rsidRPr="00AC7AFA">
              <w:rPr>
                <w:rFonts w:ascii="Times New Roman" w:hAnsi="Times New Roman"/>
                <w:sz w:val="24"/>
                <w:szCs w:val="24"/>
              </w:rPr>
              <w:t>2;</w:t>
            </w:r>
          </w:p>
        </w:tc>
      </w:tr>
      <w:tr w:rsidR="00E43602" w:rsidRPr="00AC7AFA" w:rsidTr="00E43602">
        <w:tc>
          <w:tcPr>
            <w:tcW w:w="7950" w:type="dxa"/>
            <w:shd w:val="clear" w:color="auto" w:fill="FFFFFF"/>
            <w:hideMark/>
          </w:tcPr>
          <w:p w:rsidR="00E43602" w:rsidRPr="00AC7AFA" w:rsidRDefault="00E43602" w:rsidP="00E43602">
            <w:pPr>
              <w:ind w:left="75" w:right="75" w:firstLine="709"/>
              <w:jc w:val="both"/>
              <w:rPr>
                <w:rFonts w:ascii="Times New Roman" w:hAnsi="Times New Roman"/>
                <w:sz w:val="24"/>
                <w:szCs w:val="24"/>
              </w:rPr>
            </w:pPr>
            <w:r w:rsidRPr="00AC7AFA">
              <w:rPr>
                <w:rFonts w:ascii="Times New Roman" w:hAnsi="Times New Roman"/>
                <w:sz w:val="24"/>
                <w:szCs w:val="24"/>
              </w:rPr>
              <w:t>у входа в помещение грузовых механизмов</w:t>
            </w:r>
          </w:p>
        </w:tc>
        <w:tc>
          <w:tcPr>
            <w:tcW w:w="2220" w:type="dxa"/>
            <w:shd w:val="clear" w:color="auto" w:fill="FFFFFF"/>
            <w:hideMark/>
          </w:tcPr>
          <w:p w:rsidR="00E43602" w:rsidRPr="00AC7AFA" w:rsidRDefault="00E43602" w:rsidP="00E43602">
            <w:pPr>
              <w:ind w:left="75" w:right="75" w:firstLine="709"/>
              <w:jc w:val="both"/>
              <w:rPr>
                <w:rFonts w:ascii="Times New Roman" w:hAnsi="Times New Roman"/>
                <w:sz w:val="24"/>
                <w:szCs w:val="24"/>
              </w:rPr>
            </w:pPr>
            <w:r w:rsidRPr="00AC7AFA">
              <w:rPr>
                <w:rFonts w:ascii="Times New Roman" w:hAnsi="Times New Roman"/>
                <w:sz w:val="24"/>
                <w:szCs w:val="24"/>
              </w:rPr>
              <w:t>2;</w:t>
            </w:r>
          </w:p>
        </w:tc>
      </w:tr>
      <w:tr w:rsidR="00E43602" w:rsidRPr="00AC7AFA" w:rsidTr="00E43602">
        <w:tc>
          <w:tcPr>
            <w:tcW w:w="7950" w:type="dxa"/>
            <w:shd w:val="clear" w:color="auto" w:fill="FFFFFF"/>
            <w:hideMark/>
          </w:tcPr>
          <w:p w:rsidR="00E43602" w:rsidRPr="00AC7AFA" w:rsidRDefault="00E43602" w:rsidP="00E43602">
            <w:pPr>
              <w:ind w:left="75" w:right="75" w:firstLine="709"/>
              <w:jc w:val="both"/>
              <w:rPr>
                <w:rFonts w:ascii="Times New Roman" w:hAnsi="Times New Roman"/>
                <w:sz w:val="24"/>
                <w:szCs w:val="24"/>
              </w:rPr>
            </w:pPr>
            <w:r w:rsidRPr="00AC7AFA">
              <w:rPr>
                <w:rFonts w:ascii="Times New Roman" w:hAnsi="Times New Roman"/>
                <w:sz w:val="24"/>
                <w:szCs w:val="24"/>
              </w:rPr>
              <w:t>в радиорубке</w:t>
            </w:r>
          </w:p>
        </w:tc>
        <w:tc>
          <w:tcPr>
            <w:tcW w:w="2220" w:type="dxa"/>
            <w:shd w:val="clear" w:color="auto" w:fill="FFFFFF"/>
            <w:hideMark/>
          </w:tcPr>
          <w:p w:rsidR="00E43602" w:rsidRPr="00AC7AFA" w:rsidRDefault="00E43602" w:rsidP="00E43602">
            <w:pPr>
              <w:ind w:left="75" w:right="75" w:firstLine="709"/>
              <w:jc w:val="both"/>
              <w:rPr>
                <w:rFonts w:ascii="Times New Roman" w:hAnsi="Times New Roman"/>
                <w:sz w:val="24"/>
                <w:szCs w:val="24"/>
              </w:rPr>
            </w:pPr>
            <w:r w:rsidRPr="00AC7AFA">
              <w:rPr>
                <w:rFonts w:ascii="Times New Roman" w:hAnsi="Times New Roman"/>
                <w:sz w:val="24"/>
                <w:szCs w:val="24"/>
              </w:rPr>
              <w:t>1;</w:t>
            </w:r>
          </w:p>
        </w:tc>
      </w:tr>
      <w:tr w:rsidR="00E43602" w:rsidRPr="00AC7AFA" w:rsidTr="00E43602">
        <w:tc>
          <w:tcPr>
            <w:tcW w:w="7950" w:type="dxa"/>
            <w:shd w:val="clear" w:color="auto" w:fill="FFFFFF"/>
            <w:hideMark/>
          </w:tcPr>
          <w:p w:rsidR="00E43602" w:rsidRPr="00AC7AFA" w:rsidRDefault="00E43602" w:rsidP="00E43602">
            <w:pPr>
              <w:ind w:left="75" w:right="75" w:firstLine="709"/>
              <w:jc w:val="both"/>
              <w:rPr>
                <w:rFonts w:ascii="Times New Roman" w:hAnsi="Times New Roman"/>
                <w:sz w:val="24"/>
                <w:szCs w:val="24"/>
              </w:rPr>
            </w:pPr>
            <w:r w:rsidRPr="00AC7AFA">
              <w:rPr>
                <w:rFonts w:ascii="Times New Roman" w:hAnsi="Times New Roman"/>
                <w:sz w:val="24"/>
                <w:szCs w:val="24"/>
              </w:rPr>
              <w:t>под полубаком</w:t>
            </w:r>
          </w:p>
        </w:tc>
        <w:tc>
          <w:tcPr>
            <w:tcW w:w="2220" w:type="dxa"/>
            <w:shd w:val="clear" w:color="auto" w:fill="FFFFFF"/>
            <w:hideMark/>
          </w:tcPr>
          <w:p w:rsidR="00E43602" w:rsidRPr="00AC7AFA" w:rsidRDefault="00E43602" w:rsidP="00E43602">
            <w:pPr>
              <w:ind w:left="75" w:right="75" w:firstLine="709"/>
              <w:jc w:val="both"/>
              <w:rPr>
                <w:rFonts w:ascii="Times New Roman" w:hAnsi="Times New Roman"/>
                <w:sz w:val="24"/>
                <w:szCs w:val="24"/>
              </w:rPr>
            </w:pPr>
            <w:r w:rsidRPr="00AC7AFA">
              <w:rPr>
                <w:rFonts w:ascii="Times New Roman" w:hAnsi="Times New Roman"/>
                <w:sz w:val="24"/>
                <w:szCs w:val="24"/>
              </w:rPr>
              <w:t>2;</w:t>
            </w:r>
          </w:p>
        </w:tc>
      </w:tr>
      <w:tr w:rsidR="00E43602" w:rsidRPr="00AC7AFA" w:rsidTr="00E43602">
        <w:tc>
          <w:tcPr>
            <w:tcW w:w="7950" w:type="dxa"/>
            <w:shd w:val="clear" w:color="auto" w:fill="FFFFFF"/>
            <w:hideMark/>
          </w:tcPr>
          <w:p w:rsidR="00E43602" w:rsidRPr="00AC7AFA" w:rsidRDefault="00E43602" w:rsidP="00E43602">
            <w:pPr>
              <w:ind w:left="75" w:right="75" w:firstLine="709"/>
              <w:jc w:val="both"/>
              <w:rPr>
                <w:rFonts w:ascii="Times New Roman" w:hAnsi="Times New Roman"/>
                <w:sz w:val="24"/>
                <w:szCs w:val="24"/>
              </w:rPr>
            </w:pPr>
            <w:r w:rsidRPr="00AC7AFA">
              <w:rPr>
                <w:rFonts w:ascii="Times New Roman" w:hAnsi="Times New Roman"/>
                <w:sz w:val="24"/>
                <w:szCs w:val="24"/>
              </w:rPr>
              <w:t>в помещении несения постоянной вахты на стоянке</w:t>
            </w:r>
          </w:p>
        </w:tc>
        <w:tc>
          <w:tcPr>
            <w:tcW w:w="2220" w:type="dxa"/>
            <w:shd w:val="clear" w:color="auto" w:fill="FFFFFF"/>
            <w:hideMark/>
          </w:tcPr>
          <w:p w:rsidR="00E43602" w:rsidRPr="00AC7AFA" w:rsidRDefault="00E43602" w:rsidP="00E43602">
            <w:pPr>
              <w:ind w:left="75" w:right="75" w:firstLine="709"/>
              <w:jc w:val="both"/>
              <w:rPr>
                <w:rFonts w:ascii="Times New Roman" w:hAnsi="Times New Roman"/>
                <w:sz w:val="24"/>
                <w:szCs w:val="24"/>
              </w:rPr>
            </w:pPr>
            <w:r w:rsidRPr="00AC7AFA">
              <w:rPr>
                <w:rFonts w:ascii="Times New Roman" w:hAnsi="Times New Roman"/>
                <w:sz w:val="24"/>
                <w:szCs w:val="24"/>
              </w:rPr>
              <w:t>1;</w:t>
            </w:r>
          </w:p>
        </w:tc>
      </w:tr>
    </w:tbl>
    <w:p w:rsidR="00E43602" w:rsidRPr="00AC7AFA" w:rsidRDefault="00E43602" w:rsidP="00E43602">
      <w:pPr>
        <w:shd w:val="clear" w:color="auto" w:fill="FFFFFF"/>
        <w:ind w:firstLine="709"/>
        <w:jc w:val="both"/>
        <w:rPr>
          <w:rFonts w:ascii="Times New Roman" w:hAnsi="Times New Roman"/>
          <w:sz w:val="23"/>
          <w:szCs w:val="23"/>
        </w:rPr>
      </w:pPr>
      <w:r w:rsidRPr="00AC7AFA">
        <w:rPr>
          <w:rFonts w:ascii="Times New Roman" w:hAnsi="Times New Roman"/>
          <w:sz w:val="23"/>
          <w:szCs w:val="23"/>
        </w:rPr>
        <w:t> </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10) в аварийных случаях для входа в загазованное помещение и работы в нем используются комплекты полного газозащитного снаряжения, количество которых должно соответствовать числу членов аварийной партии, но не менее 6 комплектов для газовозов вместимостью до 25000 </w:t>
      </w:r>
      <w:r w:rsidRPr="00AC7AFA">
        <w:rPr>
          <w:rFonts w:ascii="Times New Roman" w:hAnsi="Times New Roman"/>
          <w:noProof/>
          <w:sz w:val="24"/>
          <w:szCs w:val="24"/>
        </w:rPr>
        <mc:AlternateContent>
          <mc:Choice Requires="wps">
            <w:drawing>
              <wp:inline distT="0" distB="0" distL="0" distR="0" wp14:anchorId="20973ED3" wp14:editId="6551F9D8">
                <wp:extent cx="212725" cy="255270"/>
                <wp:effectExtent l="0" t="0" r="0" b="0"/>
                <wp:docPr id="29" name="Прямоугольник 29" descr="https://base.garant.ru/files/base/400164782/3013547967.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2725"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9" o:spid="_x0000_s1026" alt="Описание: https://base.garant.ru/files/base/400164782/3013547967.png" style="width:16.75pt;height:2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" filled="f" stroked="f">
                <o:lock v:ext="edit" aspectratio="t"/>
                <w10:anchorlock/>
              </v:rect>
            </w:pict>
          </mc:Fallback>
        </mc:AlternateContent>
      </w:r>
      <w:r w:rsidRPr="00AC7AFA">
        <w:rPr>
          <w:rFonts w:ascii="Times New Roman" w:hAnsi="Times New Roman"/>
          <w:sz w:val="24"/>
          <w:szCs w:val="24"/>
        </w:rPr>
        <w:t> и 8 - для газовозов большей вместимости;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11) в полный комплект газозащитного снаряжения входят:</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изолирующий воздушный дыхательный аппарат;</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сапоги без гвоздей и накладок;</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спецодежда;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перчатки;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прилегающие защитные очки;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каска;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испытанный предохранительный пояс с лямками и страховочным концом;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взрывобезопасный фонарь;</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12) работать в шерстяной одежде в атмосфере, где возможно присутствие паров сжиженных газов, запрещено;</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13) судовая аптечка должна быть укомплектована средствами оказания первой помощи и противоядия от перевозимого груза.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209. При работах на судах, перевозящих контейнеры: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 подниматься на крыши контейнеров или спускаться с них следует по стационарным судовым конструкциям или устройствам, специально предназначенным для безопасного перехода с них на любой ярус контейнеров. Для доступа на один ярус контейнеров разрешается применять переносные трапы, имеющие противоскользящие башмаки и устройства для крепления за контейнеры;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 переносные трапы (лестницы), применяемые для доступа на контейнеры, должны устанавливаться на палубу, крышку люка или специально предназначенную для этого площадку. Использовать в работе переносные трапы, лестницы, не имеющие маркировки с указанием допустимой на них нагрузки, даты испытания, запрещается;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 подниматься на верхний ярус контейнеров при следовании судна в море допускается только в исключительных случаях с разрешения капитана судна при отсутствии качки, обледенения и относительной скорости ветра не более 12 м/с. Работы должны проводиться под руководством помощника капитана или боцмана;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 при неблагоприятных погодных условиях подниматься на контейнеры допускается только для спасения судна. В этом случае работы должны проводиться под руководством старшего помощника капитана, для безопасности передвижения по контейнерам должны быть установлены страховочные леера;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5) переходить с одного блока контейнеров на другой или с надстройки на контейнеры разрешается при помощи судовых конструкций или устройств, предназначенных для подъема на контейнеры и перехода с них на крыши контейнеров любого яруса: шарнирно закрепленных переходных площадок и подъемных платформ, а также при помощи съемных переходных мостиков с двухсторонним леерным ограждением и устройствами для предотвращения их сдвига в продольном и поперечном направлениях;</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6) если расстояние между контейнерами менее 250 мм, допускается переход с одного контейнера на другой без применения указанных выше устройств;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7) работы по креплению и раскреплению контейнеров должны выполняться под непосредственным руководством руководителя грузовых операций.</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lastRenderedPageBreak/>
        <w:t>Крепление и раскрепление контейнеров первого яруса разрешается производить с переносных трапов. Крепление и раскрепление контейнеров второго и последующих ярусов разрешается производить при обеспечении страховки работающих.</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В отдельных случаях допускается производство работ по креплению и раскреплению контейнеров второго и последующих ярусов при помощи судовых кранов и люльки;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8) детали крепления контейнеров должны подаваться и спускаться с контейнеров в специально предназначенных для этого ящиках грузоподъемными устройствами порта или судна;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9) при подъеме, спуске небольшого количества крепежа должна использоваться тара с линем или детали креплений должны подаваться на лине;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10) бросать крепежный материал с контейнеров на палубу или забрасывать на контейнеры с палубы запрещается;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11) запрещается одновременная работа по погрузке (выгрузке) и установке или снятию креплений, навешиваемых в угловые фитинги контейнеров в трюме и на палубе, а также работы по креплению (раскреплению) контейнеров на смежных участках других трюмов и палубы;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12) работы по проверке креплений контейнеров при обледенении разрешается производить только после того, как лед будет сколот и убран, или все места, где необходимо работать людям, будут посыпаны песком, или приняты другие меры для предотвращения скольжения работающих;</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13) работы по раскреплению контейнеров при обледенении последних должны проводиться после оттаивания льда;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14) подниматься на крышу обледенелых контейнеров для оттаивания или уборки льда запрещается;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15) оттаивание обледенелых контейнеров перед выгрузкой судна должно производиться силами и средствами порта.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Район, в котором производится оттаивание контейнеров горячей водой, является опасной зоной, из которой должны быть удалены все люди и выставлены знаки безопасности;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16) оттаивание и уборка льда с крыш обледенелых контейнеров в портах, не оборудованных специальными кранами для разгрузки контейнеров, должны производиться с судовых стационарных конструкций, с передвижных судовых козловых кранов или других устройств, обеспечивающих безопасность выполнения работ;</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17) на судах, не оборудованных упомянутыми выше устройствами, оттаивание льда должно начинаться с тех рядов контейнеров, которые расположены у надстроек или палубных рубок. Работы по оттаиванию льда на первом ряду контейнеров, примыкающих к надстройке или рубке, должны вестись с последних;</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18) после освобождения от льда первого ряда контейнеров дальнейшие работы разрешается проводить с крыш контейнеров, последовательно продвигаясь с одного ряда на другой по мере удаления льда;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19) удаление льда с первого ряда контейнеров, находящихся на палубе или крышке люка и не примыкающих к надстройке или палубной рубке, следует производить с контейнеров, расположенных на соседней крышке люка или на палубе и уже освобожденных от льда;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20) лицам, занятым оттаиванием льда с крыш обледенелых контейнеров, запрещается переходить на крыши контейнеров, являющихся крайними в ряду. При этом в течение всего времени работ на контейнерах на работающих должны быть надеты предохранительные пояса, страховочные концы которых крепятся за прочные судовые конструкции на надстройках или рубках, за фитинги контейнеров или струбцины, установленные на контейнеры, не являющиеся крайними в ряду, или за страховочный леер, натянутый между судовыми конструкциями над контейнерами.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210. При работах на судах с горизонтальным способом погрузки-выгрузки: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 на судне с горизонтальным способом погрузки-выгрузки должен иметься постоянно действующий план управления движением автотранспортных средств и перегрузочных машин, используемых при погрузке и выгрузке;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 перед началом работ руководитель грузовых операций должен:</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обеспечить освещение палуб в соответствии с действующими нормативами;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lastRenderedPageBreak/>
        <w:t>убедиться в удовлетворительном состоянии покрытий, предотвращающих скольжение колесной техники на проездных путях;</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насколько это возможно освободить рабочую зону от сепарационных материалов, деталей крепления и других предметов;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включить трюмную вентиляцию и обеспечить ее работу в течение всего цикла погрузки-выгрузки. Если возникают сомнения относительно чистоты воздуха, необходимо провести замеры, чтобы убедиться, что в помещении содержится не менее 20% кислорода и концентрация окиси углерода не превышает предельно допустимую концентрацию;</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установить съемные ограждения проемов грузовых люков, шахт грузовых подъемников, рамп, вырезов аппарелей и пандусов. В тех местах, где аппарели непосредственно не примыкают к переборкам, леерное ограждение устанавливается сразу же после того, как аппарель займет свое рабочее положение;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закрыть до окончания грузовых операций на ключ или другим способом все двери и люки, выходящие на участки движения колесной техники;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 подъем и опускание рамп и аппарелей, а также, открытие-закрытие поперечных водонепроницаемых переборок производится только с разрешения руководителя грузовых операций;</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 когда с пульта управления нет достаточного обзора рамп, закрытий проемов палуб и переборок, руководитель грузовых операций должен выделить сигнальщика на период их установки в рабочее положение или открытия-закрытия;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5) нахождение и движение людей и техники на рампах и аппарелях разрешается после того, когда эти устройства займут свое крайнее (рабочее) положение. При этом конструктивно предусмотренные ограждения должны быть установлены на штатные места. Допускается нахождение колесной техники и других грузов на подвесной грузовой палубе во время ее подъема;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6) въезд и выезд колесной техники с платформы грузового подъемника должен осуществляться, когда последняя остановилась на уровне палубы;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7) если на рампе (аппарели, пандусе) может находиться только одно автотранспортное средство или перегрузочная машина, то право преимущественного проезда предоставляется нагруженной машине;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8) во время погрузки и выгрузки на участках движения колесной техники не должны находиться люди. За выполнение этого требования членами экипажа ответственность возлагается на руководителя грузовых операций;</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9) передвижение автотранспортных средств и перегрузочных машин допускается с разрешения руководителя грузовых операций, который должен обеспечить, чтобы эти передвижения не создавали опасности для людей, транспортных средств или оборудования, находящихся в зоне погрузочно-разгрузочных операций;</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10) колесная техники</w:t>
      </w:r>
      <w:hyperlink r:id="rId61" w:history="1">
        <w:r w:rsidRPr="00AC7AFA">
          <w:rPr>
            <w:rFonts w:ascii="Times New Roman" w:hAnsi="Times New Roman"/>
            <w:sz w:val="24"/>
            <w:szCs w:val="24"/>
          </w:rPr>
          <w:t>#</w:t>
        </w:r>
      </w:hyperlink>
      <w:r w:rsidRPr="00AC7AFA">
        <w:rPr>
          <w:rFonts w:ascii="Times New Roman" w:hAnsi="Times New Roman"/>
          <w:sz w:val="24"/>
          <w:szCs w:val="24"/>
        </w:rPr>
        <w:t> и другие грузы должны размещаться таким образом, чтобы обеспечивался проход шириной не менее 600 мм вдоль бортов грузовых помещений и к вертикальным трапам;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11) должны быть приняты меры по предотвращению пролива или утечки масла или топлива с автотранспортных средств и перегрузочных машин, перевозимых в грузовых помещениях. Утечка масла или топлива должна быть немедленно устранена;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12) при выгрузке водителем автотранспортных средств и перегрузочных машин запрещается запускать двигатели до тех пор, пока путь не будет свободен. Предупредительные надписи об этом следует разместить у входа в грузовое помещение, где находятся транспортные средства, и внутри него. Транспортные средства, находящиеся на средних автомобильных палубах должны выезжать с них сразу же, как только очистится путь;</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13) работы по креплению-раскреплению колесной техники или по проверке креплений должны выполняться таким образом, чтобы лица, выполняющие эту работу, не подлезали под эти технические средства;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14) перед закрытием водонепроницаемых переборок и опусканием (подъемом) рамп и аппарелей руководитель грузовых операций обязан убедиться в отсутствии людей в зоне этих устройств;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lastRenderedPageBreak/>
        <w:t>15) после установки рампы в положение "по-походному" снятые леерные ограждения устройств ручного фиксирования рампы необходимо установить на штатное место;</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16) техническое обслуживание и ремонт судовых средств, расположенных на подволоках и переборках грузовых помещений, надлежит производить с передвижного подъемного устройства, закрепленного перед началом проведения работ. Если для выполнения указанных работ предусмотрены откидные площадки, то перед работой необходимо на них установить ограждения в рабочее положение.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211. При работах на судах-паромах:</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 на вагонной палубе запрещается хранение какого-либо оборудования, не предназначенного для крепления вагонов.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Палуба должна быть чистой. Пролитые жидкости, способствующие скольжению, должны немедленно удаляться;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 перед началом вкатывания или выкатывания вагонов, а также после окончания этих операций вахтенный помощник должен объявить об этом по судовой радиотрансляционной сети;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 вход на вагонную палубу во время вкатывания или выкатывания вагонов после объявления об этом по трансляции всем лицам судового экипажа запрещается;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 перед началом работ по вкатыванию железнодорожных вагонов вахтенный помощник капитана обязан:</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удалить с вагонной палубы всех лиц, не участвующих в этой работе;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обойти все пути и убедиться, что на рельсах нет никаких предметов, мешающих движению вагонов;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установить постоянную связь между дежурным постом парома, машинистами локомотивов и вахтенным на корме для обеспечения возможности немедленной остановки движения в случае необходимости;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5) перед началом выкатывания вагонов вахтенный помощник капитана должен убедиться, что все крепления сняты и уложены на штатных местах;</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6) во время вкатывания (выкатывания) вагонов вахтенный помощник капитана должен лично и через вахтенного на корме следить за безопасностью людей, находящихся на вагонной палубе;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7) при превышении машинистами локомотивов допустимой скорости вкатывания или выкатывания вагонов (более 3 км/ч) вахтенный помощник капитана должен остановить движение;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8) в тех случаях, когда при вкатывании (выкатывании) вагонов дежурный пост парома не используется, вахтенный помощник капитана должен установить звуковую и световую связь с машинистами локомотивов для обеспечения возможности немедленной остановки движения;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9) перед вкатыванием полувагонов вахтенный помощник капитана должен обойти вагоны и убедиться в том, что груз закреплен;</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10) перед погрузкой (въездом) вагонов и автомашин на вагонную палубу с них должны быть удалены все не имеющие отношение к данной операции люди;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11) въезд автомашин разрешается только по команде вахтенного помощника капитана и под его руководством;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12) после закрепления автомашин и выполнения всех необходимых противопожарных мероприятий с вагонной палубы должны быть удалены все водители;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13) подъем железнодорожного моста при стоянке у причала при волнении моря разрешается только после того, как все посторонние люди, кроме лиц, сопровождающих животных и особо ценные грузы, будут удалены с вагонной палубы;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14) в течение всего времени работ по креплению, подкреплению и раскреплению вагонов лица, занятые этими работами, должны быть в защитных касках;</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15) при вкатывании и выкатывании вагонов, а также в течение всего рейса запрещается ходить под вагонами и между вагонами в проходе над автосцепом. Проход должен осуществляться только в обход вагонов или через вагонные площадки;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 xml:space="preserve">16) работы по креплению вагонов в штормовых условиях должны проводиться под общим руководством капитана судна и постоянным наблюдением старшего помощника </w:t>
      </w:r>
      <w:r w:rsidRPr="00AC7AFA">
        <w:rPr>
          <w:rFonts w:ascii="Times New Roman" w:hAnsi="Times New Roman"/>
          <w:sz w:val="24"/>
          <w:szCs w:val="24"/>
        </w:rPr>
        <w:lastRenderedPageBreak/>
        <w:t>капитана;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17) при большом крене и опасности травматизма для лиц, занимающихся креплением вагонов в рейсе, следует изменить курс и ход судна и при необходимости продолжить работы.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Если и на измененном курсе работы по креплению вагонов продолжают оставаться опасными ввиду возможности травматизма, с вагонной палубы должны быть удалены люди (в том числе сопровождающие животных и особо ценные грузы), а судно наиболее безопасным курсом и ходом должно следовать в ближайший пункт укрытия;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18) в случае самоотдачи или резкого ослабления креплений при их эксплуатации в нормальных условиях они должны быть подвергнуты осмотру и при необходимости заменены.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212. При работах на судах-лихтеровозах:</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 разрешение на проведение грузовых операций на лихтеровозе дает капитан судна или лицо, его заменяющее.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Грузовые операции должны проводиться под непосредственным руководством старшего грузового помощника капитана (руководителя грузовых операций);</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 перед началом работы руководитель грузовых операций обязан:</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провести инструктаж по охране труда с лицами, участвующими в производстве грузовых операций и в приемке и сдаче лихтеров;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проверить количество и расположение балласта, запасов топлива, масла, пресной воды, произвести расчет и убедиться в том, что остойчивость судна находится в допускаемых пределах;</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проверить отдачу стационарных и съемных креплений лихтеров и отсутствие помех их погрузке или выгрузке, а также отсутствие помех движению кранов или транспортеров;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получить доклад от главного (старшего) механика о готовности грузового устройства, об отключении и уборке на штатные места хранения шлангов и кабелей, соединяющих лихтеры с судовыми системами;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прекратить доступ людей, не участвующих в грузовых операциях, в район работы лихтероподъемника, перемещения козлового крана, транспортеров и обеспечить вывешивание в соответствующих местах запрещающих знаков с надписью "Запрещается проход";</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лично убедиться в связи по ультракоротким волнам (далее - УКВ) (или другим способом) с лицами, занятыми на приемке, швартовке, центровке, подъеме и перемещении лихтеров, и капитанами буксиров (судовых толкачей);</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 проворачивание главных двигателей при ПРР с лихтерами запрещается. На пульте управления главными двигателями должна быть вывешена табличка с надписью "Не включать! Работают люди". Снимать запрещающий знак с пульта управления разрешается только с личного указания старшего помощника капитана;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 в темное время суток место проведения грузовых операций должно быть освещено всеми штатными светильниками и прожекторами с обеспечением освещенности не менее 30 люкс;</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5) на время производства грузовых операций у места ввода лихтеров в контуры судна или подъема их грузоподъемными устройствами по обоим бортам, а также у проемов дверей или ограждений, предназначенных для перехода с лихтеровоза на лихтеры, должны быть размещены спасательные круги с закрепленными за них концами, достаточными для подачи спасательного круга к противоположному борту;</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6) члены экипажа судна, производящие осмотр лихтеров на плаву, должны иметь связь по УКВ с начальником грузовой смены;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7) не допускается принимать на лихтеровоз лихтеры с неисправным леерным ограждением, шкафутным брусом или поручнем вдоль комингса люка, а также с незаваленными стойками леерного ограждения (там, где это требуется), не намотанными на лебедки швартовными канатами не убранными кранцами;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 xml:space="preserve">8) работы на лихтере следует производить только при исправном и установленном в рабочее положение леерном ограждении. Если вместо леерного ограждения предусмотрен поручень для крепления стропа предохранительного пояса, а также на лихтерах типа "ЛЭШ", члены экипажа должны до начала работы надеть предохранительные пояса, чтобы закрепляться за прочные конструкции лихтера. Начинать работу до закрепления стропа предохранительного </w:t>
      </w:r>
      <w:r w:rsidRPr="00AC7AFA">
        <w:rPr>
          <w:rFonts w:ascii="Times New Roman" w:hAnsi="Times New Roman"/>
          <w:sz w:val="24"/>
          <w:szCs w:val="24"/>
        </w:rPr>
        <w:lastRenderedPageBreak/>
        <w:t>пояса за прочные конструкции лихтера не разрешается;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9) при проведении работы (осмотра) на крышке лихтера следует ходить только по предусмотренным для этой цели продольным и поперечным полосам;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10) на грузовых палубах и люковых крышках не допускается закрашивать разметку, определяющую места расположения лихтеров и их креплений. Нарушенная разметка должна быть восстановлена до начала очередной погрузки;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11) во время производства грузовых операций начальник грузовой смены должен контролировать погрузку и выгрузку судна согласно технологической схемы грузовых работ и следить, чтобы состояние судна в течение всего периода грузовых операций постоянно соответствовало грузовому плану, составленному для каждого отдельного случая;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12) производить грузовые операции разрешается в тех случаях, когда углы крена и дифферента судна и лихтера, максимальная высота волны, а также скорость ветра и течения в районе стоянки судна не превышают значений, предусмотренных инструкцией проектанта;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13) порядок погрузки и размещения лихтеров может быть изменен начальником грузовой смены только после расчета остойчивости и согласования с капитаном судна;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14) при проведении грузовых операций с лихтерами запрещается нахождение членов экипажа, представителей берега и других лиц на грузовой палубе в районе движения транспортеров или козлового крана;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15) подъем лихтера на борт лихтеровоза с незакрепленными контейнерами запрещается;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16) во время проведения грузовых операций при нарушении связи по УКВ с кем-либо из лиц занятых на швартовке, центровке, подъеме и перемещении лихтеров, а также с капитанами буксиров (судовых толкачей) начальник грузовой смены должен немедленно прекратить работы до выяснения причины и устранения неисправности;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17) в случаях, грозящих опасностью для людей или поломкой судового оборудования при подъеме или опускании платформы лихтероподъемника, перемещении крана или транспортера, подъеме или опускании лихтеров грузоподъемными устройствами, операторы пультов управления или лица, заметившие это, должны немедленно остановить движение оборудования с постов управления или кнопкой аварийной остановки;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18) при подъеме (спуске) спредера из трюма следует контролировать перемещение спредера и лихтера по направляющим. В случае перекоса, чрезмерно плотного прилегания спредера (лихтера) к направляющим спуск (подъем) должен быть немедленно остановлен. Продолжение работы разрешается только после выяснения и устранения причины, вызвавшей остановку;</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19) передвижения крана или транспортера должны сопровождаться членом экипажа. Сопровождающий должен находиться на расстоянии не более 1 м от кнопок аварийной остановки (если не предусмотрен дистанционный пульт управления с кнопкой аварийной остановки). В случае внезапного появления человека на пути движения крана, транспортера или другой ситуации, представляющей угрозу для людей, а также повреждения судна или груза сопровождающий должен немедленно остановить движение кнопкой аварийной остановки;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20) съемное леерное ограждение платформы лихтероподъемника следует устанавливать сразу же после окончания грузовых операций.</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На устанавливающем ограждение должен быть надет жилет рабоче-страховочный и предохранительный пояс со страховочным концом;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21) шланги и кабели подключения систем осушения емкостей лихтера, пожарной сигнализации, подачи углекислого газа и другие шланги и кабели следует поднимать на лихтер и опускать их на палубу лихтеровоза на растительном или синтетическом канате;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22) проведение ПРР одновременно с креплением (раскреплением) лихтеров не разрешается;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23) крепление (раскрепление) лихтеров осуществляется с разрешения капитана или лица, его заменяющего;</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24) крепление (раскрепление) лихтеров, выполняемое на высоте более 0,5 м от палубы или крышки люка, должно производиться со специальных переносных трапов с противоскользящими башмаками, устройствами для крепления к лихтеру и площадками, предназначенными для проведения работ;</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lastRenderedPageBreak/>
        <w:t>25) работы по креплению (раскреплению) лихтеров, выполняемые с переносных трапов, следует производить с надетым предохранительным поясом, закрепленным стропом или карабином за прочные конструкции трапа или лихтера;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26) если установка деталей крепления лихтеров предусмотрена с переносных трапов, то на площадку, предназначенную для проведения работ, они должны подаваться (спускаться) на лине.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Запрещается подниматься (спускаться) по трапу с деталями крепления;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27) крепление (раскрепление) лихтеров в трюмах лихтеровоза типа "ЛЭШ" необходимо производить при открытых крышках трюмов и неработающем кране;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28) отступления от инструкции проектанта по закреплению лихтеров (количество и расположение крепления) не допускается;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29) во время рейса при хороших погодных условиях проверка крепления груза производится один раз в сутки, в штормовых условиях (при качке более 5°) - не менее одного раза за вахту;</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30) переход с лихтеровоза на лихтер, с лихтера на лихтер, с лихтера на судовой толкач, с лихтера на причал и обратно допускается в том случае, когда расстояние между кромками переходных устройств или в момент перехода не превышает 250 мм как в горизонтальном, так и в вертикальном положении и нет подвижки судов.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Спускаться на лихтер типа "ЛЭШ", находящийся у транцевой переборки лихтеровоза, разрешается по специально предназначенным для этого трапам или по штормтрапу;</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31) переходить с лихтеровоза на поднимаемый (опускаемый) лихтер (или сходить с него) разрешается после прекращения движения и остановки лихтера на уровне соответствующей палубы или консоли и только по предназначенным для этого судовым конструкциям;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32) производство работ на перемещаемых лихтерах (поднимаемых, опускаемых, буксируемых, передвигаемых козловым краном или транспортером) запрещается;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33) после прохода через переходные конструкции открываемые ограждения следует закрывать и стопорить фиксирующими устройствами;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34) подниматься (спускаться) на лифтеры типа "ДМ", установленные на грузовой палубе, следует по судовым конструкциям лихтеровоза, предназначенным для этой цели, или по трапам лихтеров.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Подниматься на лихтеры типа "ЛЭШ", установленные на люковых крышках лихтеровоза, разрешается только во время стоянки судна при отсутствии волнения и при скорости ветра не более 12 м/с.</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Для доступа на первый ярус лихтеров типа "ЛЭШ" допускается применять переносные трапы, имеющие устройства для крепления;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35) подниматься на крышки люковых закрытий лихтеровозов типа "ЛЭШ" и спускаться с них следует по специально предназначенным для этого трапам или переходным устройствам;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36) при погрузке (выгрузке) лихтеров типа "ЛЭШ" в трюм переход людей с комингса трюма на лихтер не разрешается;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37) во время крепления лихтеров типа "ЛЭШ" и производства других работ переходить от лихтера к лихтеру необходимо по палубе лихтеровоза. Передвижение по подкрановым путям и свободному от лихтеров участку крышки трюма не допускается;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38) на лихтеровозах типа "ЛЭШ" для перехода с лихтера на лихтер или с надстройки на лихтер следует применять специально предназначенные для этого подъемно-спускные или передвижные устройства, а также переходные мостики, имеющие приспособления для закрепления их концов за конструкции лихтера;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39) переход с козлового крана на лихтер и обратно должен осуществляться по штатному переходному устройству. При отсутствии последнего допускается применение переходных мостиков, имеющих приспособления для закрепления их концов за конструкции крана и лихтера.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Подниматься на козловый кран разрешается только после его полной остановки;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40) применение спредера козлового крана для спуска и подъема людей на лихтеры не разрешается;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 xml:space="preserve">41) перед началом ПРР при отрицательных температурах воздуха палуба лихтеровоза, </w:t>
      </w:r>
      <w:r w:rsidRPr="00AC7AFA">
        <w:rPr>
          <w:rFonts w:ascii="Times New Roman" w:hAnsi="Times New Roman"/>
          <w:sz w:val="24"/>
          <w:szCs w:val="24"/>
        </w:rPr>
        <w:lastRenderedPageBreak/>
        <w:t>козловой кран, лихтеры, детали крепления лихтеров (оттяжки, талрепы, винтовые упоры, клинья) и места производства работ должны быть освобождены ото льда и снега.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Транспортировать лихтеры с "ледовой чашей" при помощи судовых грузоподъемных и транспортировочных средств запрещается;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42) оттаивание и уборка льда и снега с лихтеров должна производиться с прочных судовых конструкций. Подниматься на обледенелые лихтеры не разрешается;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43) во время буксировки лихтеров при волнении моря и в процессе сцепки нахождение людей на буксировщике (судовом толкаче) допускается на расстоянии не менее 2 м от сцепных устройств. Запрещается нахождение людей на лихтерах при любых способах буксировки;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44) работы по швартовке лихтеров к борту судна в темное время суток разрешается производить при наличии освещения забортного пространства;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45) запрещается нахождение буксировщика (судового толкача) и лихтеров под консолями лихтеровоза в период их заводки в кормовой проем.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213. При работах на судах ро-флоу:</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 при перевозке объектов, погрузка и выгрузка которых производится методом притопления судна, следует руководствоваться инструкцией проектанта, а также требованиями настоящего пункта;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 производить притопление судна следует с разрешения капитана при скорости ветра, волнении моря и скорости течения не превышающих значений, определенных инструкцией проектанта, и благоприятном прогнозе погоды не менее чем на весь период проведения операций;</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 перед началом притопления судна старший помощник капитана должен проверить:</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крепление груза на судне и на плавающих объектах, расположенных в трюме (на палубе) или подлежащих заводке в трюм (на палубу);</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отдачу всех креплений плавающих объектов, связывающих их с судном;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наличие радио, громкоговорящей или телефонной связи со всеми ответственными лицами, занятыми в операции притопления;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проверить герметизацию судна и плавающих объектов;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заведение количества швартовных канатов, необходимых для вывода (ввода) плавающих объектов из трюма или с грузовой палубы;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в случае ввода плавающих объектов в трюм (на палубу), подготовку количества швартовных канатов, необходимых для его швартовки на месте установки;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подготовку и разнесение кранцев;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отсутствие людей в трюме (на палубе) судна, на плавающем объекте и на грузе;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 во время притопления судна все другие судовые работы, связанные с приемом или перемещением твердых или жидких грузов и судовых запасов, которые могут вызвать изменения крена, дифферента или посадки судна, допускается производить только с разрешения капитана судна;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5) во время притопления при стоянке судна у причала плавающего объекта необходимо выделять наблюдающего за натяжением швартовных канатов.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Проход к местам расположения швартовных канатов лицам, не участвующим в наблюдении за ними и не занятым в проведении грузоопераций, должен быть запрещен;</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6) в течение всей операции притопления в кормовой части судна, на верхней палубе с обоих бортов, должны находиться спасательные круги с линями длиной не менее 28 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7) переход людей на плавающие объекты, находящиеся в трюме (на палубе) или подлежащие заводке в трюм (на палубу), может производиться с разрешения старшего помощника капитана под руководством одного из помощников капитана по предназначенным для этого трапам или устройствам.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Лица, находящиеся на плавающем объекте, должны быть одеты в спасательные жилеты;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8) лица, находящиеся на плавающем объекте, не должны выходить за ограждение палубы. Если на плавающем объекте отсутствует ограждение, то перед переходом на него люди должны надеть предохранительные пояса и в случае выполнения работ на расстоянии менее 2 м от борта плавающего объекта предварительно закрепиться стропом предохранительного пояса за конструкции плавающего объекта.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lastRenderedPageBreak/>
        <w:t>Перед всплытием судна люди, находящиеся на плавающем объекте, должны перейти на борт судна;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9) груз, плавающие объекты и транспортировочные средства, их опорные элементы, крепления и сепарация должны располагаться так, чтобы к шпигатам и водоотливным сточным колодцам на всех палубах был обеспечен доступ для их осмотра, очистки и ремонта;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10) после погрузки судна и закрепления груза с грузовой палубы должен быть убран мусор и остатки крепежных материалов, после чего следует очистить шпигаты, а также очистить, осушить и проверить водоотливные сточные колодцы;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11) проверка шпигатов и водоотливных сточных колодцев должна производиться старшим помощником капитана после окончания грузовых операций и уборочных работ в трюме, а также во время рейса.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214. При работах на судах - щеповозах:</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 до начала грузовых операций с использованием пневмопогрузчиков должна быть установлена телефонная или радиосвязь судна с ЦПУ берегового комплекса;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 начинать подачу щепы пневмопогрузчиком разрешает вахтенный помощник капитана после того, как убедится, что все люди удалены из трюма.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Посещение трюма допускается с разрешения вахтенного помощника капитана после остановки пневмопогрузчика. При этом вахтенный помощник капитана должен дать указание оператору ЦПУ берегового комплекса вывесить на всех пультах пневмопогрузчика табличку с надписью "Не включать! В трюме люди" и получить подтверждение о выполнении этого указания;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 при одновременной работе людей в трюме и перегрузке щепы грейфером не допускается нахождение людей на расстоянии ближе чем 10 м от грейфера и на осыпающемся грузе в момент его забора. В случаях, когда не представляется возможность обеспечить отход людей от грейфера на 10 м, одновременная работа людей и грейфера в трюме запрещается;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 перед началом грузовых операций, лицо, непосредственно руководящее погрузочно-разгрузочными работами, обязано:</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проверить связи управления конвейерами на судне с пунктами загрузки конвейерной линии и ЦПУ берегового комплекса;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объявить по судовой трансляции о начале выгрузки;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оградить проходы на палубы с обоих бортов леерами, на которых вывесить запрещающий знак с надписью "Воспрещается проход";</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проверить исправность предупредительной сигнализации, выключателей конвейеров всех аварийных постов. Если для этих целей установлены кабель-канатные выключатели, позволяющие остановить конвейер из любой точки по его длине, то следует произвести и проверку их наиболее удаленного места;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оградить съемными леерами и вывесить запрещающий знак с надписью "Воспрещен проход", если отсутствуют стационарные средства ограждения блоков, канатов и натяжных устройств;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очистить от пыли и копоти светильники, установленные в помещениях с ленточными конвейерами;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передать оператору ЦПУ берегового комплекса переносной кнопочный пульт аварийной остановки судовых конвейеров;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проверить работу конвейеров на холостом ходу в течение 10 минут;</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5) у постов управления (центральном и местных) конвейерами должны быть вывешены инструкции по режиму их работы и безопасному обслуживанию;</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6) после выдвижения рельсового передвижного конвейера в сторону причала и совмещения его падающего устройства с приемным устройством береговых средств транспортирования щепы, конвейер необходимо закрепить с помощью штатных средств крепления;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7) тормозные устройства на приводах наклонных конвейеров, рельсовые пути передвижных ленточных конвейеров и кранов должны проверяться и осматриваться перед каждой выгрузкой ответственными за их обслуживание механиком и электромехаником;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 xml:space="preserve">8) при отсутствии средств автоматизации, обеспечивающих контроль работы конвейера </w:t>
      </w:r>
      <w:r w:rsidRPr="00AC7AFA">
        <w:rPr>
          <w:rFonts w:ascii="Times New Roman" w:hAnsi="Times New Roman"/>
          <w:sz w:val="24"/>
          <w:szCs w:val="24"/>
        </w:rPr>
        <w:lastRenderedPageBreak/>
        <w:t>(линии) и его защиту от возникновения аварийных ситуаций, лицо, осуществляющее управление и обслуживание конвейера (линии), обязано в течение всей выгрузки вести непрерывное наблюдение за работой конвейера;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9) производить вручную очистку барабанов, роликов, ленты от налипшей древесной пыли и мелкой щепы, регулировать натяжение ленты или прижатие ее очистителей, а также производительность бункера-питателя с помощью шиберной заслонки, не имеющей дистанционного привода, очищать от посторонних предметов предохранительную решетку питателя, бункера, сбрасывать вручную щепу, зависшую на наклонных стенках верхней части бункера, допускается только при остановленном конвейере;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10) при нахождении поста управления ленточным конвейером в зоне действия грейферных кранов управление конвейером надлежит производить с переносных пультов или постов, установленных в безопасной зоне;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11) конвейер должен быть остановлен в следующих случаях:</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 срабатывании сигнализации максимального опускания груза у конвейеров с натяжным устройством грузового типа;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 обнаружении пробуксовки лент на ведущих барабанах конвейеров с неавтоматическими натяжными устройствами и без приборов контроля натяжения ленты;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 завале щепой ленты, приемных или подающих устройств;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 снижении скорости движения ленты ниже предусмотренной проектом;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 боковом сдвиге ленты, вызывающем истирание ее кромок или осыпание груза на сторону;</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 появлении на ленте надрывов или порезов, а на других рабочих органах - трещин, деформаций, разрывов и других дефектов;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 появлении неисправности систем контроля, сигнализации и защиты заземляющих и ограждающих устройств;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после того, как лента полностью освободится от щепы;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12) при установке на штатное место или на время переходов верхней съемной части бункера, застропленной захватным устройством с точечной подвеской, направление и разворот ее следует производить с помощью оттяжек или багров с мягкими наконечниками;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13) раскрепление бункеров, грейферов, передвижных конвейеров и кранов следует производить у причала после полного завершения швартовных операций.</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215. При работах на судах с парусным вооружением: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 к работе с парусным вооружением допускаются лица, прошедшие теоретическое обучение и практическую подготовку по безопасным приемам и методам работы с парусным вооружением;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 допуск к самостоятельной работе на высоко расположенных местах рангоута и такелажа объявляется приказом по судну;</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 ни один член экипажа не может быть допущен к самостоятельной работе на высоко расположенных местах рангоута и такелажа до прохождения обучения.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Вновь заступающий в должность старший помощник капитана получает инструктаж о специфике и характере работы судна, а также допуск к работе с парусным вооружением от капитана судна;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 практическое обучение безопасным приемам и методам работы с парусным вооружением должно проводиться непосредственно на рабочих местах руководителями работ;</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5) руководителями работ являются: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во время работ всем экипажем (при парусных авралах) - командиры мачт и групп парусов согласно расписанию;</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 работе силами вахты - вахтенный помощник капитана;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 выполнении определенной конкретной работы - назначенное лицо командного состава;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6) не реже 1 раза в 3 месяца каждый член экипажа, допущенный к работе с парусным вооружением, должен пройти инструктаж по охране труда с соответствующим оформлением в журнале инструктажей по охране труда;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 xml:space="preserve">7) каждый член экипажа судна в случае направления на работу с парусным вооружением, </w:t>
      </w:r>
      <w:r w:rsidRPr="00AC7AFA">
        <w:rPr>
          <w:rFonts w:ascii="Times New Roman" w:hAnsi="Times New Roman"/>
          <w:sz w:val="24"/>
          <w:szCs w:val="24"/>
        </w:rPr>
        <w:lastRenderedPageBreak/>
        <w:t>при появлении признаков заболевания, мешающих по его мнению безопасной работе, должен предупредить об этом своего непосредственного руководителя работ или лицо, отдавшее распоряжение по направлению члена экипажа судна на данную работу;</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8) во время работ с парусным вооружением должны выполняться только команды непосредственного руководителя работы;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9) при работе на рангоуте члены экипажа для работы с парусным вооружением должны быть обеспечены специальной одеждой, осуществлять работу в зашнурованной, плотно прилегающей к ноге обуви с нескользящей подошвой;</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10) на работающих на рангоуте должны быть надеты предохранительные пояса с лямками, которые плотно облегают тело;</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11) выход на ванты и работы с парусным вооружением должны производиться только с разрешения (приказания) руководителя работ;</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12) при хождении по вантам всегда должно быть обеспечено не менее двух точек опоры - одновременно одной рукой и одной ногой. При этом одновременно переносятся правая рука и левая нога, затем наоборот. Руками следует держаться за ванты, а ноги ставить на выбленки серединой ступни;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13) при следовании под парусами при наличии свежего ветра и постоянного крена, при котором подветренные ванты принимают вертикальное положение или отрицательный уклон, хождение разрешается только по наветренным вантам. При бортовой качке передвигаться по вантам следует только в моменты положительного угла наклона вант, останавливаясь при отрицательных;</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14) переход с вант на марсы и салинги должен производиться только установленным для каждого конкретного судна способом. При этом следует избегать движения по путенсвантам;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15) при переходе на реи необходимо сначала закрепить карабин предохранительного пояса за страховочный леер, а затем переходить на перты. Перемещение вдоль рей разрешается только по пертам;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16) перед направлением людей на реи их рекомендуется обрасопить на фордевинд или так близко к этому положению, как это возможно, исходя из конкретной обстановки. Рей должен быть обрасоплен, так чтобы обеспечивался свободный проход по пертам между реем и такелажем.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Брасы и топенанты должны быть обтянуты и закреплены, подвижные реи посажены на топенанты;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17) при работе на высоко расположенных местах карабин предохранительного пояса должен быть пристегнут и неподвижным деталям рангоута, стоячему такелажу так, чтобы не было возможности его проскальзывания и обеспечивалась минимальная слабина линя, позволяющая беспрепятственное выполнение необходимых действий работающего;</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18) запрещается при передвижениях по рангоуту и такелажу:</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вставать ногами на фальшборт при выходе на ванты и сходе с них;</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движение встречных потоков;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скопление людей на вантах, на площадках в количестве большем, чем это необходимо для выполнения данной работы;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передвижение по снастям стоячего такелажа, специально для этого не предназначенным;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подъем и спуск по вантам с какими-либо предметами в руках;</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19) необходимый мелкий инструмент должен быть в сумке или закреплен на штерте за пояс и располагаться так, чтобы не мешать движению по вантам и рангоуту. Остальной инструмент и приспособления должны подаваться на рабочем гордене;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20) в случае необходимости по разрешению старшего помощника капитана допускается передвижение по снастям стоячего такелажа с использованием беседки;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21) при работах, связанных с выходом за фальшборт (на бушприте, галсбоканцах), все работающие должны быть закреплены карабинами предохранительных поясов, а на палубе до их возвращения должен находиться наблюдающий;</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22) все снасти бегучего такелажа должны быть обтянуты и закреплены на штатных местах, а их ходовые концы собраны в аккуратные нераспускающиеся самопроизвольна</w:t>
      </w:r>
      <w:hyperlink r:id="rId62" w:history="1">
        <w:r w:rsidRPr="00AC7AFA">
          <w:rPr>
            <w:rFonts w:ascii="Times New Roman" w:hAnsi="Times New Roman"/>
            <w:sz w:val="24"/>
            <w:szCs w:val="24"/>
          </w:rPr>
          <w:t>#</w:t>
        </w:r>
      </w:hyperlink>
      <w:r w:rsidRPr="00AC7AFA">
        <w:rPr>
          <w:rFonts w:ascii="Times New Roman" w:hAnsi="Times New Roman"/>
          <w:sz w:val="24"/>
          <w:szCs w:val="24"/>
        </w:rPr>
        <w:t xml:space="preserve"> бухты. При этом бухты должны быть собраны так, чтобы при потравливании из них снасти выходили </w:t>
      </w:r>
      <w:r w:rsidRPr="00AC7AFA">
        <w:rPr>
          <w:rFonts w:ascii="Times New Roman" w:hAnsi="Times New Roman"/>
          <w:sz w:val="24"/>
          <w:szCs w:val="24"/>
        </w:rPr>
        <w:lastRenderedPageBreak/>
        <w:t>без калышек и не происходило подсечки шлагов.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Предотвращение образования калышек или раскручивание каната прямого спуска следует производить укладкой его в бухты по часовой стрелке, а канаты обратного спуска - против часовой стрелки;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23) при работе с бегучим такелажем следует:</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отдавать команду о каких-либо действиях со снастями при полной уверенности в достаточном количестве людей, направленных на выполнение этой операции;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крепить на одном нагеле, утке не более одной снасти;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крепить снасть в месте, для нее предназначенном; использовать для стопора растительные или синтетические канаты;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снасти разобрать и закрепить после окончания работы;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24) при работах с парусами потравливание снастей бегучего такелажа, находящихся под большим натяжением или испытывающих динамические рывки, должно производиться через нагель или утку с оставлением на них не менее одного шлага. При этом работу должны производить не менее двух человек, один из которых обеспечивает беспрепятственный выход ходового конца из бухты. Руки работающих не должны находиться ближе 1 м от нагеля или утки, через которые производится потравливание снасти;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25) при действиях со снастями, которые испытывают или могут испытывать в результате выполняемых действий динамические рывки, запрещается располагать руки впереди (ближе к парусу) и ближе 1 м от палубных бегеток или отводных блоков. Работающие должны располагаться по одну сторону от ходового конца;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26) при работе с парусами действия группы людей, обеспечивающих выполнение данной операции с одним парусом, должны быть согласованы и выполняться одновременно по команде руководителя работы;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27) при постановке, уборке или других действиях с каким-либо парусом запрещается находиться с его подветренной стороны, а при условии мягких нижней и задней шкаторий работающие должны находиться на безопасном расстоянии от шкотового угла паруса.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 постановке и уборке косых парусов нельзя допускать излишнюю слабину шкотов.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Необходимо соблюдать особую осторожность при работе с косыми парусами в момент их полоскания при повороте;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28) при ремонтных или профилактических работах с парусным вооружением запрещается нахождение людей непосредственно под работающими наверху. На палубе вблизи запрещенного для нахождения людей района должен постоянно находиться наблюдающий, одновременно осуществляющий связь и наблюдение за работающими;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29) по окончании работ необходимо убедиться, что никаких предметов на высокорасположенных местах не оставлено;</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30) запрещается: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работать в перчатках или рукавицах;</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находиться на палубе под работающими на мачте;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удерживаться, опираться, страховаться за снасти бегущего такелажа;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отдавать крепления снастей бегучего такелажа какого-либо паруса пока около него находятся люди;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наматывать снасти на руку или вокруг туловища и стоять внутри шлагов.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216. При работах на судах портового и служебно-вспомогательного флота: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 на бункеровщиках, нефтемусоросборщиках и сборщиках льяльных вод в качестве переносного электрического освещения должны использоваться аккумуляторные фонари во взрывозащищенном исполнении;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 во время приемки (выдачи) груза капитан судна (вахтенный сменный помощник капитана) бункеровщика или сборщика льяльных вод должен находиться на верхней палубе и руководить действиями вахты, расписанной по приему (выдаче) груза;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 рабочие шланги бункеровщика и сборщиков льяльных вод должны подаваться на обслуживаемые суда и приниматься с них заглушенными и с помощью грузоподъемных устройств;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 xml:space="preserve">4) в местах соединений фланцев рабочих шлангов не должно быть течи. Под ними </w:t>
      </w:r>
      <w:r w:rsidRPr="00AC7AFA">
        <w:rPr>
          <w:rFonts w:ascii="Times New Roman" w:hAnsi="Times New Roman"/>
          <w:sz w:val="24"/>
          <w:szCs w:val="24"/>
        </w:rPr>
        <w:lastRenderedPageBreak/>
        <w:t>следует устанавливать поддоны;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5) рабочие шланги, подаваемые на обслуживаемые суда до начала работы, должны страховаться от падения растительными канатами, закрепленными на обслуживаемом судне за конструкции;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6) внутри грузовых танков и насосных отделений необходимо один раз в шесть месяцев проверять крепление трапов. Результаты проверок должны быть записаны в судовой журнал;</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7) на бункеровщиках, сборщиках льяльных вод отверстия грузовых трубопроводов должны быть закрыты, их открывают только на время грузовых операций;</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8) в тех случаях, когда подсоединение рабочих шлангов бункеровщиков или сборщиков льяльных вод к приемным трубопроводам обслуживаемых судов производится членами экипажей бункеровщиков или сборщиков льяльных вод, переход их на обслуживаемые суда для выполнения указанных работ должен производиться по забортному трапу обслуживаемых судов.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В случае, когда установка забортного трапа невозможна, допускается пользоваться штормтрапами;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9) перед очисткой шибера от мусора необходимо:</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на палубе нефтемусоросборщика, у носовой оконечности ванны установить временное ограждение высотой не менее 1,1 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членам экипажа, выполняющим работы, надеть рабочие страховочные жилеты и предохранительные пояса со страховочными концами, закрепленными за прочные конструкции нефтемусоросборщика;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10) работы по очистке шибера производятся под наблюдением капитана судна (вахтенного сменного помощника капитана) нефтемусоросборщика;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11) запрещается во время работы мусоросборочного конвейера находиться в носовой оконечности ванны на линии натяжения конвейерной цепи;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12) для выгрузки лотка, наполненного мусором, из ванны нефтемусоросборщика должны использоваться грузоподъемные устройства (береговые, плавучие краны, автокраны);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13) капитан судна (вахтенный сменный помощник капитана) нефтемусоросборщика должен следить за тем, чтобы наполненный мусором лоток выбирался из ванны нефтемусоросборщика без рывков, во избежание удара о конструкции нефтемусоросборщика.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217. При работах на судах технического флота: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 перед опусканием (подъемом) рамы, грунтоприемников, грунтоотводных устройств (трубы, грунтоотводного лотка или транспортера), грейфера, пуском грузовых насосов, черпакового или дверцеподъемного устройства вахтенный помощник багермейстера, командир земснаряда должен убедиться, что на них нет людей. Необходимо убедиться также в отсутствии людей и плавсредств под опускаемой рамой, грунтоприемниками, грейфером и грунтовыми лотками.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Люди, работающие с этими устройствами и механизмами, а также вахтенные члены экипажа (механик, электромеханик, матросы) должны быть заранее предупреждены о начале дноуглубительных работ;</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 сращивать папильонажные и авантовые канаты разрешается только сплеснями.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Канаты для подъема и опускания грунтозабортных и грунтоотводных устройств, а также устройств для подъема и опускания днищевых дверец грунтовых трюмов должны быть цельными;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 работы по монтажу, демонтажу, ремонту, осмотру и обслуживанию деталей и узлов рабочих устройств, выступающих за пределы корпуса земснаряда, должны выполняться с использованием вспомогательных плавсредств;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 при проведении работ в грунтовых трюмах, камнеуловителях, грунтовых, водосливных, водосборных колодцах должны быть выполнены следующие меры безопасности: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до начала работ необходимо очистить места проведения работ от остатков грунта;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установить ограждения и трапы для передвижения людей и транспортировки материалов и инструмента;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 xml:space="preserve">наверху, вне места выполнения работ (грунтового трюма, камнеуловителя, грунтового, водосливного, водосборного колодца), должен находиться наблюдающий, готовый оказать </w:t>
      </w:r>
      <w:r w:rsidRPr="00AC7AFA">
        <w:rPr>
          <w:rFonts w:ascii="Times New Roman" w:hAnsi="Times New Roman"/>
          <w:sz w:val="24"/>
          <w:szCs w:val="24"/>
        </w:rPr>
        <w:lastRenderedPageBreak/>
        <w:t>немедленную помощь работающему;</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для освещения места работы надо применять переносные ручные светильники напряжением не более 12 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перемещение внутри грунтового трюма надо осуществлять по настилам;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5) установка, снятие, обслуживание и осмотр расположенных на высоте блоков, направляющих роликов, рампоподъемных канатов, деталей подвеса рамы должны производиться с конструктивно предусмотренных для этой цели площадок. При отсутствии таких площадок должны быть изготовлены и установлены временные площадки, и работы на них следует проводить с учетом требований охраны труда при проведении работ на палубе;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6) леса, настилы, подмостки, плотики и другие приспособления, с которых производятся работы, следует систематически очищать от мусора, масла, снега, льда и посторонних предметов.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218. При обслуживании рабочих устройств и оборудования на судах технического флота: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 осмотр черпакового устройства и замена деталей проводятся под руководством багермейстера, командира земснаряда;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 при замене деталей черпакового устройства, связанной с частичной разборкой черпаковой цепи, следует:</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установить съемные настилы и их ограждения, обеспечивающие удобство и безопасность выполнения работ;</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принять меры предосторожности против падения людей в черпаковую прорезь;</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 при смене роульсов между черпаковой рамой и черпаковой цепью должен быть установлен страховочный брус;</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 осмотр соединений звеньев движущейся черпаковой цепи должен производиться с палубы, без выхода за ограждение черпаковой прорези;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5) работы в грунтовом колодце должны производиться под руководством вахтенного помощника багермейстера, командира земснаряда или механика в зависимости от характера выполняемых работ;</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6) перед началом любых работ в грунтовом колодце следует:</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удалить остатки грунта из черпаков, находящихся над грунтовым колодцем;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произвести промывку водой всех конструкций колодца;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установить подвижную часть грунтовых лотков выше горизонтального положения на 10-15°, а образовавшийся между коренным и подвижным лотками просвет закрыть щитами;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отключить от источников энергопитания приводы черпаковой цепи и лебедки грунтового клапана, грунтового и заливочного насосов, лоткоподъемный привод или энергопривод грунтоотводного транспорта.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На рефулерных земснарядах дополнительно следует:</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перекрыть клапан в рефулерный колодец;</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открывать осторожно клинкетную дверь камнеуловителя, остерегаясь возможного падения грунта, камней и других предметов; осмотреть и очистить камнеуловитель;</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перекрыть клинкеты забортной воды и грунтоприемного отверстия рефулерного насоса;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осушить колодец.</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На отключенных органах управления пусковых устройств, перекрытых клапанах и клинкетах вывесить табличку с надписью "Не включать! Работают люди";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7) вскрывать крышки очистных люков грунтового колодца разрешается только при остановке грунтозабора.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Для очистки забитого грунтом грунтового колодца необходимо подготовить рабочее место, принять заблаговременно отработанные с учетом местных условий производства дноуглубительных работ меры предосторожности, а люки (двери) грунтового колодца открывать в присутствии вахтенного помощника багермейстера, командира земснаряда;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8) перед вскрытием грунтового насоса для внутреннего осмотра, очистки или ремонта следует:</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промыть водой грунтовый насос, всасывающий и напорный грунтопроводы;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выключить соединительную муфту грунтового насоса (при наличии муфты);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поднять раму разрыхлителя и грунтоприемник выше уровня воды;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lastRenderedPageBreak/>
        <w:t>спустить воду из насоса, всасывающего и насосного грунтопроводов, а грунтовый насос разобщить от забортного пространства, всасывающего и напорного грунтопроводов, осушить и убедиться в отсутствии поступления воды в грунтовый насос;</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открыть смотровые люки, а грунтопровод и грунтовый насос провентилировать.</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 работе в корпусе грунтового насоса должны выполняться требования безопасности при работах в помещениях повышенной опасности. Работа должна осуществляться в соответствии с Разрешением, предусмотренным </w:t>
      </w:r>
      <w:hyperlink r:id="rId63" w:anchor="block_1016" w:history="1">
        <w:r w:rsidRPr="00AC7AFA">
          <w:rPr>
            <w:rFonts w:ascii="Times New Roman" w:hAnsi="Times New Roman"/>
            <w:sz w:val="24"/>
            <w:szCs w:val="24"/>
          </w:rPr>
          <w:t>пунктом 16</w:t>
        </w:r>
      </w:hyperlink>
      <w:r w:rsidRPr="00AC7AFA">
        <w:rPr>
          <w:rFonts w:ascii="Times New Roman" w:hAnsi="Times New Roman"/>
          <w:sz w:val="24"/>
          <w:szCs w:val="24"/>
        </w:rPr>
        <w:t> Правил, и после проведения целевого инструктажа по охране труда;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9) задраивать горловины и люки корпуса грунтового насоса и грунтопровода допускается после проверки отсутствия людей внутри корпуса.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Об осмотре грунтового насоса должна быть сделана запись в машинном журнале с указанием лиц, которыми произведен осмотр и задраивание горловин (люков);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10) работы по уплотнению шарового соединения корпусного грунтопровода с трубой забортного всасывающего или напорного грунтопровода должны выполняться в присутствии наблюдающего. Для безопасного выполнения работ в прорези грунтозабортного устройства должны быть установлены площадки и поручни;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11) работы по обслуживанию шаровых (гибких) соединений секций плавучего грунтопровода необходимо выполнять только с плавсредства. Допускается выполнение работ со специального плотика, подведенного под шаровое соединение поперек секции и ошвартованного к понтонам;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12) снятие и установка шаровых и гибких соединений плавучего грунтопровода должны производиться с помощью грузоподъемных средств;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13) по всей длине плавучего грунтопровода не менее чем через 25 м должны быть вывешены спасательные круги с линями длиной 30 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14) при выполнении работ на понтонах плавучего грунтопровода работающие должны находиться в спасательных жилетах;</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15) сообщение с плавучим грунтопроводом должно осуществляться только с помощью плавсредств. Переходить с земснаряда на плавучий грунтопровод, допускать на этот грунтопровод лиц, не имеющих непосредственного отношения к его обслуживанию, ходить по трубам плавучего грунтопровода и находиться на нем без производственной необходимости запрещается. В месте соединения плавучего грунтопровода с корпусным напорным грунтопроводом, а также на концевом понтоне плавучего грунтопровода должен быть установлен временный запрещающий знак с надписью "Запрещается вход (проход)". Снимать запрещающие знаки допускается только после полной разборки звеньев плавучего грунтопровода;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16) открывать и закрывать люки плавучего грунтопровода и откачивать воду из понтонов разрешается только после прекращения работы рефулерных насосов и принятия мер по предотвращению их преждевременного пуска;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17) обслуживание взвешенно-потопляемого плавучего грунтопровода должно производиться под непосредственным руководством вахтенного помощника багермейстера (командира земснаряда).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К обслуживанию взвешенно-потопляемого плавучего грунтопровода допускаются лица, специально обученные выполнению работ по потоплению и подъему из воды грунтопровода;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18) перед затоплением взвешенно-потопляемого плавучего грунтопровода вахтенный помощник багермейстера, командира земснаряда обязан убедиться в отсутствии людей на грунтопроводе и пришвартованных к нему плавсредств;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19) около местных постов управления авантовыми и папильонажными лебедками должны быть установлены и закреплены деревянные подножные решетки;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20) накладывать дополнительные шлаги канатов на барабаны лебедок во время их вращения запрещается;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21) осмотр и ремонт забортного всасывающего грунтопровода, грунтоприемников и их оборудования должны производиться, когда грунтопровод и грунтоприемники уложены и закреплены на палубе землесоса;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 xml:space="preserve">22) профилактический осмотр или замена канатов, блоков и других деталей устройства </w:t>
      </w:r>
      <w:r w:rsidRPr="00AC7AFA">
        <w:rPr>
          <w:rFonts w:ascii="Times New Roman" w:hAnsi="Times New Roman"/>
          <w:sz w:val="24"/>
          <w:szCs w:val="24"/>
        </w:rPr>
        <w:lastRenderedPageBreak/>
        <w:t>для подъема и опускания грунтоприемников должны производиться при уложенных на штатное место и закрепленных грунтоприемниках и при стравленном до атмосферного давления в цилиндрах поршнегидрокомпенсаторов;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23) осмотр цепей, канатов, тяг подъемного устройства, регулировка их натяжения и другие работы в грунтовом трюме должны производиться с соблюдением следующих мер предосторожности: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осмотр и регулировка должны производиться со специальных переносных или стационарных трапов или площадок;</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механизмы дверцеподъемного устройства должны быть взяты на стопоры;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24) перед очисткой камнеуловителя его следует промыть водой, остановить грунтовые и промывочные насосы, перекрыть все клинкеты на грунтопроводе, провентилировать камнеуловитель, а на пульте управления грунтовыми и промывочными насосами вывесить табличку с надписью "Не включать! Работают люди";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25) запрещается: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спуск в грунтовой колодец без разрешения багермейстера;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производить какие-либо работы в сливном колодце во время загрузки трюма или до окончания его разгрузки;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влезать внутрь всасывающего или напорного грунтопровода (плавучего и берегового);</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26) рабочее устройство, механизм или оборудование должны вскрываться, закрываться и испытываться в присутствии лица, за которым оно закреплено по заведованию;</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27) осматривать и ремонтировать устройства и механизмы с дистанционным или автоматическим управлением разрешается только после предупреждения вахтенного помощника багермейстера и отключения средств дистанционного или автоматического управления, а также прекращения подачи питания (топлива) на приводные двигатели этих устройств и механизмов. На пультах управления ремонтируемых (осматриваемых) устройств и механизмов необходимо вывесить (выставить) таблички с надписью "Не включать! Работают люди".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 вскрытии и ремонте грунтовых насосов должна быть обеспечена невозможность самопроизвольного проворачивания валов насосов и включения приводных двигателей, валы которых находятся в жестком зацеплении с валами насосов и в силу конструктивных особенностей не могут быть разобщены;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28) для подготовки к ремонту рефулерного устройства землесосов необходимо:</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грунтоприемники и забортный всасывающий грунтопровод поднять, уложить на штатные места и закрепить так, чтобы предотвратить сдвиг грунтоприемника и грунтопровода при крене судна;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клинкеты на всасывающем корпусном грунтопроводе закрыть и опломбировать;</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грунтовой насос и грунтопровод осушить;</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смотровые люки и лазы грунтопровода открыть и провентилировать грунтовый насос и грунтопровод;</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произвести инструментальную проверку наличия взрывоопасных и вредных для организма человека паров и газов в грунтовом насосе и грунтопроводе и при обнаружении удалить их;</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29) при подготовке к ремонту рефулерного устройства, имеющего прямую передачу от двигателя внутреннего сгорания на рабочее колесо грунтового насоса, необходимо на валоповоротном устройстве вывесить запрещающий знак с надписью "Не проворачивать! Работают люди";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30) работы, связанные с демонтажем, ремонтом и монтажом нижнего черпакового барабана, должны проводиться с плавсредства;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31) перед производством работ по ремонту рамоподъемного устройства земснарядов нижняя часть рамы должна быть уложена на опорный брус расчетного сечения, установленный поперек черпаковой прорези;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 xml:space="preserve">32) перед ремонтом грунтоотводного лотка или транспортера подвижная часть лотка или рамы транспортера должна быть установлена на 5-10° выше горизонтального положения, а грунтовый клапан должен быть установлен в положение, обеспечивающее полное закрытие </w:t>
      </w:r>
      <w:r w:rsidRPr="00AC7AFA">
        <w:rPr>
          <w:rFonts w:ascii="Times New Roman" w:hAnsi="Times New Roman"/>
          <w:sz w:val="24"/>
          <w:szCs w:val="24"/>
        </w:rPr>
        <w:lastRenderedPageBreak/>
        <w:t>соответствующего грунтового лотка.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Все приводы должны быть отключены от источников питания, а на пусковых устройствах должны быть вывешены таблички с надписью "Не включать! Работают люди";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33) при разборке и сборке рабочих устройств и оборудования необходимо:</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применять специальные съемники и приспособления для снятия и установки деталей, сопрягаемых неподвижными или переходными насадками и требующих больших усилий для их соединения и разъединения; укладывать снятые детали на стеллажи и прочно крепить;</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устанавливать на место детали и узлы только после того, как затянуты и зашплинтованы гайки и болты ранее установленных деталей и узлов;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34) освобождение и заводка поворотного патрубка грунтоприемного устройства в бортовых пазах землесоса должны производиться только с помощью грузоподъемного крана;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35) ремонт разрыхлительного устройства допускается производить только при поднятой и закрепленной по-походному раме, отключенных от источников питания и застопоренных лебедках и приводе грунтового насоса;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36) валопровод и сальник грунтового насоса разрешается ремонтировать только после полной остановки двигателя насоса и разобщения насоса с двигателем. Ремонтные работы должны производиться после постановки водопровода на тормоз.</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Поворачивать ротор грунтового насоса допускается только валоповоротным устройством;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37) ремонтные работы с шаговым соединением труб забортного и корпусного всасывающего грунтопроводов, а также в напорном грунтопроводе следует производить в присутствии наблюдающего. На работающих должны быть надеты предохранительные пояса с концами, закрепленными сверху за прочные конструкции судна;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38) ремонт и профилактический осмотр пневмогидрокомпенсаторов разрешается только при уложенных на штатные места и закрепленных грунтоприемниках при стравленном до атмосферного давления в цилиндрах пневмогидрокомпенсаторов;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39) при подаче (снятии) краном очередной секции черпаковой цепи, роульсов и передвижении черпаков по черпаковой раме находиться на раме запрещается;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40) во избежание полного разъединения смежных ветвей черпаковой цепи сменять детали черпаковой цепи (соединительные звенья, втулки и пальцы) необходимо поочередно в каждой ветви.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Приступать к разъединению второй ветви черпаковой цепи можно только после того, когда первая будет соединена;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41) для предотвращения сбегания разобщенной части черпаковой цепи через верхний черпаковый барабан на черпаковую цепь перед снимаемым черпаком необходимо подать канаты с барабанов рабочих лебедок и закрепить поданные канаты выше разобщенной части черпаковой цепи;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42) отсоединение черпаков (соединительных звеньев) и роульсов следует производить только после их застропки и выбора слабины каната. Расстропку следует производить только после укладки и закрепления детали (узла);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43) при демонтаже нижнего черпакового барабана с черпаковой рамы необходимо на шлейф черпаковой цепи наложить строп и прикрепить его скобами к рымам, находящимся с обеих сторон рамы.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Разъединять черпаковую цепь необходимо с соблюдением мер безопасности.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Черпаковый барабан необходимо застропить и произвести набивку каната (стропа) грузовым краном;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44) при разборке привода верхнего черпакового барабана необходимо:</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отсоединять верхний черпаковый барабан, блоки зубчатых колес и другие узлы и детали только после их застропки и выбора слабины каната;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не допускать перекосов валов и осей при транспортировке их на палубу или другое рабочее место;</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45) при сборке привода верхнего черпакового барабана необходимо доставлять валы, оси и зубчатые колеса на место установки грузоподъемным краном. Расстройку выполнять только после укладки и закрепления детали (узла);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lastRenderedPageBreak/>
        <w:t>46) запрещается производить ремонт грейфера на палубе земснаряда, грунтоотвозной шаланды или другого судна при волнении моря свыше 2 баллов;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47) ремонтные работы на блоках рамоподьемного устройства должны выполняться в присутствии наблюдающего. У борта земснаряда должна находиться дежурная шлюпка со спасательными средствами;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48) блоки массой более 16 кг при демонтаже и монтаже необходимо страховать стальным или растительным канатом соответствующей прочности;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49) ремонт сваеподъемной лебедки допускается производить после того, когда сваи застопорены;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50) производить ремонт гидроприводов, днищевых дверец, клинкетов и других механизмов и устройств грунтового трюма допускается после остановки работы земснаряда (грунтоотвозной шаланды);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51) при работе несущих обратных роликов грунтоотводного транспортера транспортерная лента должна быть застопорена.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Запрещается ходить по транспортерной ленте, переступать ее, класть на нее инструменты, приспособления и другие предметы;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52) при демонтаже и монтаже роликов грунтоотводного транспортера лента на участке заменяемого ролика должна быть уложена на надежно закрепленные к раме транспортера брусья расчетного сечения и прочности;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53) для замены ленты грунтоотводный транспортер должен быть снят с корпуса земснаряда и уложен на специальное приспособление.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219. При вооружении и разоружении земснаряда на судах технического флота: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 вооружение и разоружение земснаряда должно выполняться под руководством багермейстера, командира земснаряда или его старшего помощника;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 запрещается вооружение (разоружение) земснаряда во время сильного дождя, грозы, снегопада, обледенения, ветра силой свыше 6 баллов (13,8 м/с) и волнения моря свыше 2 баллов;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 до начала работ по вооружению (разоружению) следует:</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привести земснаряд и вспомогательные плавсредства в состояние, обеспечивающее безопасность выполнения работ;</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проинструктировать членов экипажа о безопасности ведения работ, указать их рабочее место и обратить особое внимание на опасные зоны, где работающие не должны находиться;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проверить исправность грузоподъемных средств, стропов, канатцепей и убедиться в соответствии их грузоподъемности массе поднимаемого груза;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обеспечить работающих необходимыми исправными инструментами, оборудованием и средствами индивидуальной защиты;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 при вооружении (разоружении) земснаряда должны соблюдаться требования безопасности при производстве грузовых работ с тяжеловесами и длинномерами;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5) при вооружении и разоружении многочерпаковых земснарядов должны выполняться следующие требования: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перед вооружением и разоружением земснарядов (особенно дизель-электрических) багермейстер, командир земснаряда или его старший помощник должен проверить регулировку соединения фрикционов и тормозных устройств верхнего черпакового привода, а также состояние ременного привода верхнего черпакового барабана; под поднятую черпаковую раму через черпаковую прорезь должен подкладываться специальный брус расчетного сечения;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на раме в районе производства работ должен быть установлен прочный настил, оборудованный ограждением;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внутри рамы должен быть оборудован сплошной настил из прочных досок;</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присоединение черпака или секции черпаков (заводка черпаковых штырей) должно выполняться со специально установленных настилов с ограждением или лесов, установленных на палубе у рамы. Работающие внутри черпаковой пары должны переходить на палубу перед каждым передвижением черпаковой цепи;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 xml:space="preserve">перестропливание стяжных тросов к концевому черпаку должно выполняться после выбирания слабины провисающей части черпаковой цепи и закрепления ее к раме стропом. </w:t>
      </w:r>
      <w:r w:rsidRPr="00AC7AFA">
        <w:rPr>
          <w:rFonts w:ascii="Times New Roman" w:hAnsi="Times New Roman"/>
          <w:sz w:val="24"/>
          <w:szCs w:val="24"/>
        </w:rPr>
        <w:lastRenderedPageBreak/>
        <w:t>Канаты, удерживающие черпаковую цепь на раме, должны быть закреплены;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 стягивании черпаковой цепи ее нижний конец должен быть застроплен на раме, а под соединительные звенья верхнего конца должны быть подложены направляющие доски или брусья;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 вооружении или разоружении земснарядов в море вспомогательное судно, на котором производится сборка (разборка) секций черпаковой цепи, должно быть пришвартовано к земснаряду и иметь соответствующую грузоподъемность;</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во время вытягивания черпаковой цепи на берег с помощью авантового каната, при перестройке каната черпаковая цепь должна быть застопорена на черпаковой раме с помощью цепей с каргами или стропами надлежащей прочности;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6) при снятии черпаковой рамы краном застропка рамы должна исключать возможность ее выскальзывания или перевешивания одного из ее концов;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7) втулки черпаковой цепи должны запрессовываться и выпрессовываться прессом. Допускается выбивать втулки специальными выколотками, рукоятки которых должны иметь длину не менее 1000 мм;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8) разделывать и выбивать чеки черпаковых штырей разрешается только после застропки черпака и набивки грузового шкентеля крана;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9) работы по вооружению и разоружению папильонажных землесосов должны производиться с соблюдением следующих требований:</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запасовка рамоподъемного каната и постановка шарового или гибкого соединения разрешается только после установки на место и закрепления рамы;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отсоединение верхней оси подвеса рамы, снятие рамы с серег и вывод из прорези разрешается только после застропки рамы;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10) установка и снятие подвесного грунтопровода папильонажных землесосов должны производиться с помощью плавучих (береговых) кранов или других средств механизации.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Для обеспечения удобства и безопасности выполнения указанных работ должны устанавливаться подмости с ограждением;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11) отдачу пальцев, втулок, болтов и других деталей подвеса можно производить только после надежной застропки выкидной трубы двумя стропами и ослабления нагрузок на детали подвеса за счет набивки стропов;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12) установка и снятие бортовых грунтоприемников самоотвозных землесосов, наращивание забортного всасывающего грунтопровода и замена гибких соединений должны производиться на палубе землесоса с использованием грузоподъемных средств;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13) установка или снятие грунтоприемника забортного всасывающего грунтопровода должны производиться на штатном месте;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14) при установке или снятии грунтоприемника, во время его отделения от всасывающего грунтопровода, не разрешается нахождение людей между грунтоприемником и переборкой корпуса (надстройки), комингсом грунтового трюма, бортовым ограждением;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15) во время установки или снятия грунтоприемника между местом выполнения работы, багермейстерским постом управления и постом управления используемого грузоподъемного средства должна быть установлена связь;</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16) подъем (опускание) заднего забрала в грунтоприемном устройстве, установка (снятие) коробчатого патрубка для регулировки подачи в подвижную часть грунтоприемника и установка пригружающих плит должны производиться с помощью грузоподъемных средств после укладки грунтоприемника на штатное место;</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17) при вооружении и разоружении грейферных земснарядов съемку и навеску грейфера следует производить только после того, как грейфер будет установлен на палубе (причале) и раскреплен так, чтобы исключалась возможность его опрокидывания; при установке грейфера на палубе земснаряда должен быть устроен настил из бревен;</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18) для направления и разворачивания грейфера следует применять оттяжки или багры;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19) подъем на верхнюю часть грейфера допускается только с применением переносных трапов с упорами, противоскользящими "башмаками" и с крюками, предотвращающими скольжение трапа по конструкции грейфера.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 xml:space="preserve">220. При установке земснаряда на участке дноуглубительных работ на судах </w:t>
      </w:r>
      <w:r w:rsidRPr="00AC7AFA">
        <w:rPr>
          <w:rFonts w:ascii="Times New Roman" w:hAnsi="Times New Roman"/>
          <w:sz w:val="24"/>
          <w:szCs w:val="24"/>
        </w:rPr>
        <w:lastRenderedPageBreak/>
        <w:t>технического флота: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 при установке земснаряда в районе прохождения воздушных линий электропередач в охранной зоне дальнейшая работа и меры безопасности должны быть согласованы с администрацией линий;</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 завозка и перекладка рабочих якорей должны производиться под руководством вахтенного помощника багермейстера, командира земснаряда, который перед началом завозки и перекладки якорей обязан проинструктировать участвующих в операции о безопасных приемах выполнения работ;</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 завозка и перекладка якорей должны производиться самоходными завознями. При отсутствии необходимых забровочных глубин допускается применение несамоходных завозен, шлюпок или других плавсредств, оборудованных для завозки якорей.</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Выполнять операции по завозке и перекладке якорей с плавсредств, не приспособленных для этих целей, запрещается.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 завозке и перекладке якорей несамоходными завознями перед началом работы должна быть проверена исправность лебедки и особенно стопоров обратного хода;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 перекладку рабочих якорей следует производить в светлое время суток. Допускается перекладка якорей в темное время суток при обеспечении надлежащего освещения рабочих мест;</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5) непосредственно на самоходной завозне всеми работами руководит боцман земснаряда (в отсутствие боцмана - старший матрос оператор специальных устройств), который обязан:</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объяснить всем находящимся на завозне порядок и содержание операции завозки якоря;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осмотреть и проверить лебедку и другое оборудование и убедиться в их исправности;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убедиться в наличии достаточного количества рабочего инструмента и исправности подъемного каната лебедки;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обеспечить в зависимости от характера выполняемых работ расстановку работающих в безопасных местах или удаление их на буксирующее судно;</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6) якорь с земснаряда должен опускаться на завозню осторожно, без рывков. Канат должен укладываться правильными шлагами на палубу, очищенную от посторонних предметов таким образом, чтобы исключалась возможность захлестывания каната за конструкции судна;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7) допускается укладывать буйреп на корме завозни так, чтобы он не мог захлестнуть находящихся на завозне людей.</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Отдача якоря с гака должна производиться при помощи специального стропа - завозника по команде вахтенного помощника капитана завозни и только после получения сигнала с земснаряда;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8) захлестнутый канат разрешается разбирать только после полной остановки завозни;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9) при перекладке якорей завозня должна подводиться к буйку против ветра или течения самым малым ходом. Буек должен вылавливаться после полной остановки завозни и только при помощи багра;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10) подрыв и подъем рабочих якорей, отсоединение каната береговых "мертвых" якорей и рымов должны производиться только при ослабленном кнехте и после подачи соответствующего сигнала с земснаряда;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11) при подъеме якоря на завозню за буйреп с помощью лебедки нельзя допускать скольжения буйрепа на барабане.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Грузовой шкентель завозни должен крепиться к якорному канату при помощи специальных зажимов или испытанного стропа;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12) если якорный канат запутался за якорь, то для очистки якоря необходимо пользоваться баграми. При невозможности очистить якорь баграми его следует положить на понтон или другое плавсредство и очистить;</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13) выбирать рабочий канат разрешается только после отхода завозни в сторону от каната;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14) на завознях потравливание поднятого якоря должно производиться только вращением лебедки на обратный ход;</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15) на несамоходной завозне должно быть не менее одного спасательного круга с бросательным концом и со светящимся буйком, багры, шесты.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lastRenderedPageBreak/>
        <w:t>Все работающие на несамоходной завозне при завозке и перекладке якорей должны находиться в спасательных жилетах;</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16) при буксировке несамоходной завозни к буйку якоря, а также перед отдачей якоря участвующие в этой операции должны находиться позади лебедки, на расстоянии не менее 1 м от нее в стороне от линии направления тяги и держаться за леерное ограждение для обеспечения безопасности в случае резкого дифферента завозни в момент отдачи якоря;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17) при подрезке якоря запрещается находиться в районе прохождения каната на завозив и пропускать подрезаемый канат по верху кран-балки буксируемой завозни. Канат должен быть пропущен по палубе вдоль завозни через носовые и кормовые киповые планки.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До подрезки якоря все работающие должны перейти с несамоходной завозни на буксирующее судно;</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18) запрещается: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крепить авантовые и папильонажные канаты за конструкции, не предназначенные для этой цели;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находиться на завозне лицам, не участвующим в операции по завозке и перекладке якорей;</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сбрасывать вручную канат с движущей завозни;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выбирать якорь через бортовые кипы и кнехты;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отдавать якорь потравливанием буйрепа через кнехты или барабаны лебедок;</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полностью затормаживать вращение барабанов лебедок до отдачи якоря;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перемещать завозню вдоль выбираемого с земснаряда каната;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подходить к подвешенному якорю и очищать его руками;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поднимать якорь и выбивать канат в момент прохождения судов над канатом;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завозить якорь перед близко идущим судном;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переходить с несамоходной завозни на буксирующее судно во время буксировки;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находиться под подъемными канатами и стрелой несамоходной завозни во время подъема якоря;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находиться на кран-балке завозни или под ней при подвешенном на кран-балке якоре и натянутом канате;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на несамоходных завознях подниматься на стрелу, не оборудованную приспособлениями или устройствами, обеспечивающими удобство и безопасность работ по заводке подъемного каната;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 тралении находиться на палубе в районе действия трала.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221. При производстве дноуглубительных работ на судах технического флота: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 работы на участке дноуглубления для обеспечения безопасности работающих должны выполняться по технологическим картам;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 до начала дноуглубительных работ следует получить официальные данные о точном положении кабелей, трубопроводов и убедиться в том, что они соответствующим образом ограждены.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 выполнении дноуглубительных работ должны быть приняты меры, исключающие возможность прикосновения судов к воздушным и подводным кабелям любого назначения и подводным трубопроводам.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Знаки, указывающие расположение подводных кабелей или трубопроводов, в темное время суток должны быть освещены;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 перед началом дноуглубительных работ необходимо осмотреть грунтозаборное устройство и его подвеску, грунтоотводное устройство, лебедки рабочих устройств, запасовку тросов и их ограждения;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 сверка показаний приборов, регистрирующих осадку земснаряда, с действительной осадкой по шкале осадки должна производиться после полной остановки судна;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5) накладывать марки на авантовый и папильонажный канаты следует только после остановки лебедки;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6) для устранения дефектов датчиков скорости папильонирования, направляющих роликов или блоков необходимо остановить работу и ослабить канат;</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 xml:space="preserve">7) после опускания черпаковой рамы в рабочее положение переход через черпаковую </w:t>
      </w:r>
      <w:r w:rsidRPr="00AC7AFA">
        <w:rPr>
          <w:rFonts w:ascii="Times New Roman" w:hAnsi="Times New Roman"/>
          <w:sz w:val="24"/>
          <w:szCs w:val="24"/>
        </w:rPr>
        <w:lastRenderedPageBreak/>
        <w:t>прорезь разрешается только по переходному мостику с поручнями;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8) предметы, извлеченные из черпаков, камнеуловителей, колодца, грейфера, грунтового трюма, следует выгружать на грунтоотвозную шаланду, не загромождая палубу земснаряда;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9) очистка нижнего черпакового барабана многочерпаковых земснарядов, грунтоприемника и разрыхлителя папильонажных земснарядов должна производиться с завозни, буксира или другого плавсредства.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Очистка грунтоприемника самоотвозного землесоса должна производиться с палубы при уложенном на кильблоках всасывающем грунтопроводе;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10) при необходимости производства на подавантовом понтоне каких-либо работ земснаряд должен быть остановлен;</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11) переходить по поднятой из воды раме землесоса разрешается только после установки на ней леерного ограждения;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12) осмотр оперативных лебедок, пневмогидрокомпенсаторов и гибких соединений всасывающего грунтопровода необходимо производить, не заходя за установленное леерное ограждение;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13) профилактический осмотр оперативных лебедок подъема и опускания грунтоприемника и системы подвески грунтоприемников необходимо производить только после укладки и закрепления грунтоприемников на кильблоках, ослабления подъемных канатов и отключения лебедок от системы питания;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14) палубные люки и сливные колодцы после их открывания должны быть ограждены леерами с обоих бортов. Прежде чем приступить к работе с заслонками решетку в сливных колодцах необходимо очистить от посторонних предметов;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15) если в сливных колодцах работают люди, бортовые части площадок колодцев в районе клинкетов осветленной воды должны ограждаться съемными леерами;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16) бортовые крышки люков камнеуловителя следует открывать на себя, находясь в стороне от них и остерегаясь при этом возможного падения грунта, камней и других предметов. Очищать камнеуловитель необходимо специальными крючьями;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17) багермейстер, командир грейферного земснаряда обязан перед началом дноуглубительных работ установить и отметить проходы, по которым команда может безопасно проходить во время работы земснаряда.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Доступ к местам, над которыми проходят грейфер и стрела крана, должен быть закрыт.</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Перед началом работы грейферного земснаряда крановщик должен убедиться в исправности механизмов и приборов и произвести контрольное движение краном;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18) в кабине крана грейферного земснаряда должна быть вывешена памятка крановщику о безопасных методах обслуживания крана и производства дноуглубительных работ;</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19) изменять радиус действия грейфера земснаряда разрешается только путем изменения вылета стрелы крана или передвижением земснаряда;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20) доступ к оборудованию, не требующему постоянного присутствия людей, но над которым проходит грейфер, может быть разрешен только после прекращения работы крана;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21) очистка, осмотр, перестропка или ремонт грейфера должны производиться только при установке его на палубе земснаряда или другого плавсредства;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22) осматривать и ремонтировать детали и узлы, расположенные на стреле грейдерного земснаряда, входить в кабину крана разрешается только после того, как кран остановлен и застопорен;</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23) при перерывах в работе грейфер земснаряда должен быть установлен на штатное место, а не оставаться на весу;</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24) скорость ветра и волнение, при которых дноуглубительные работы грейферными земснарядами должны быть прекращены, устанавливаются с учетом местных условий и данных технического паспорта земснаряда.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 силе ветра свыше 6 баллов (13,8 м/с) и волнении моря свыше 3 баллов работа грейферного земснаряда должна быть прекращена;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 xml:space="preserve">25) на грунтоотвозной шаланде, стоящей у борта земснаряда, а также при швартовке к борту земснаряда и отходе от него движение людей и производство каких-либо работ в районе поднятого грунтового лотка, в сторону которого открыт перекидной клапан грунтового колодца, </w:t>
      </w:r>
      <w:r w:rsidRPr="00AC7AFA">
        <w:rPr>
          <w:rFonts w:ascii="Times New Roman" w:hAnsi="Times New Roman"/>
          <w:sz w:val="24"/>
          <w:szCs w:val="24"/>
        </w:rPr>
        <w:lastRenderedPageBreak/>
        <w:t>допускается только при условии установки на лотке устройств, предотвращающих падение грунта на палубу этого судна;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26) перед включением механического привода дверцеподъемного устройства необходимо убедиться в том, что ручной привод отключен и застопорен;</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27) во время погрузки грунта находиться на палубе грунтоотвозной шаланды допускается вне района расположения грунтового трюма;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28) палуба грунтоотвозной шаланды или самоотвозного земснаряда после каждой загрузки грунтового трюма должна очищаться от попавшего на палубу грунта с помощью гидромониторов или других эффективных средств.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Производить какие-либо работы на палубе следует после очищения ее от грунта;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29) очистка завалов в грунтовых трюмах грунтоотвозных шаланд и самоотвозных земснарядов должна производиться с помощью гидромониторов и под личным руководством вахтенного помощника багермейстера (капитана судна, командира земснаряда).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Лица, производящие очистку грунтовых трюмов, должны находиться на палубе или на специально оборудованных рабочих местах;</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30) перед началом работы гидромонитором следует проверить состояние его площадки, ограждения и других устройств, обеспечивающих безопасность работ. Поднявшись на площадку гидромонитора, надо немедленно поставить ограждение на входе. Перед пуском гидромонитора для промывки грунтового трюма или для других целей ствол нужно установить так, чтобы струя воды была направлена на обрабатываемый объект, а не в сторону людей и рядом стоящих судов;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31) в случае обнаружения взрывоопасных предметов на объектах, где это не предполагалось, вахтенный помощник багермейстера, командир земснаряда обязан немедленно прекратить работу земснаряда и доложить о случившемся багермейстеру;</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32) при обнаружении на участках производства дноуглубительных работ выделения из грунта вредных для организма человека газов должна быть определена инструментальным путем концентрация вредных газов на рабочих местах и в помещениях установлен режим вентиляции и проветривания, обеспечивающий концентрацию вредных газов в воздухе рабочей зоны не выше предельно допустимой концентрации, а также установлен и согласован с органами санитарного надзора режим последующей работы и другие мероприятия по защите команд земснаряда и грунтоотвозных шаланд;</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33) во время работы земснаряда на участках, представляющих опасность отравления газом, личный состав земснаряда и обслуживающих судов должен быть обеспечен средствами защиты органов дыхания;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34) земснаряды должны быть снабжены приборами для определения наличия газов, выделяющихся из грунта при производстве дноуглубительных работ.</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Багермейстер, командир земснаряда и его вахтенные помощники должны быть обучены работе с этими приборами;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35) при повышенных концентрациях вредных газов во время работы земснарядов должны предусматриваться перерывы для проветривания помещений;</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36) перед проветриванием помещений земснаряда грунтовые пути (трубопроводы, грунтовые насосы, лотки и трубы, грунтовый колодец) должны быть промыты водой до полной очистки от грунта;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37) при работе земснаряда на участках, где в грунте (на грунте) имеются крупные включения, остатки свай и другие предметы (якоря, остатки или детали механизмов), должно быть организовано наблюдение за содержимым черпаков;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38) запрещается: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купаться в месте производства дноуглубительных работ;</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во время очистки камнеуловителя становиться на грунтовой лоток и находиться на всасывающем грунтопроводе;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подход и стоянка плавсредств к земснаряду в районе грунтозаборного и грунтоотводного устройств;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находиться в районе действия подвески всасывающего грунтопровода, стрел и канатов под грейфером, стрелой крана или в радиусе их действия;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lastRenderedPageBreak/>
        <w:t>освобождать вручную поворотный патрубок всасывающего грунтопровода при его заедании в бортовых пазах землесоса;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раскачивать и забрасывать грейфер;</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задерживать над палубой поднятый грейфер с грунтом.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222. При транспортировании грунта на отвал папильонажными землесосами на судах дноуглубительного флота: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 во время сборки плавучего грунтопровода вахтенный помощник багермейстера, командир земснаряда должны проверить исправность всех понтонов, наличие и исправность переходных мостиков, лееров, спасательных средств, освещения и других устройств плавучего грунтопровода;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 при соединении понтонов плавучего грунтопровода членам экипажа судна запрещается находиться под поднятым шаровым соединением, подводить под него шлюпку и направлять руками детали шара при их соединении;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 при соединении фланцев грунтопровода соосность отверстий необходимо проверять только с помощью металлического конического штыря;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 соединение секций плавучего грунтопровода необходимо производить в местах, защищенных от волнения.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Работы по соединению секций плавучего грунтопровода следует производить при волнении моря не выше 2 баллов;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5) сборка и установка плавучего и берегового грунтопроводов должны производиться под общим руководством багермейстера, командира земснаряда, а перестановка - под руководством вахтенного помощника багермейстера, командира земснаряда;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6) буксировка понтонов плавучего грунтопровода должна производиться без нахождения на них людей и производства любых работ;</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7) завозить и перекладывать якоря плавучего грунтопровода следует с соблюдением правил безопасности при операциях с рабочими якорями земснарядов;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8) контроль за техническим состоянием грунтопровода должен осуществляться с плавсредств;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9) работы на территории намыва должны производиться под руководством командного состава земснаряда или административно-технического персонала предприятия-владельца территории намыва;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10) запрещается работа земснаряда по намыву грунта, если территория намыва не ограждена, не освещена в темное время суток и не обозначена соответствующими предупредительными знаками;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11) при сборке берегового грунтопровода фланцы труб должны быть жестко зафиксированы относительно друг друга (с помощью струбцин, подкладных брусьев или досок);</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12) береговой грунтопровод должен укладываться и перекладываться с помощью средств механизации, имеющих высокую проходимость (трубоукладчики, бульдозеры, тракторы, вездеходы-амфибии).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Разрешать работу средств механизации на территории намыва можно только после проверки территории на проходимость.</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 отсутствии средств механизации допускается укладка и перекладка труб вручную с помощью необходимых приспособлений. Нагрузка на одного человека при этом не должна превышать 30 кг. Трубы должны переноситься на специальных носилках с ограничителями, не допускающими скатывания труб с носилок; труба должна опускаться на землю по команде сзади идущего работника;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13) на концевом участке грунтопровода должен иметься запас досок или щитов для устройства переходов по территории намыва;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14) проведение на территории намыва вспомогательных работ (установка или перестановка оборудования) допускается только после осмотра территории намыва, проверки плотности грунта и ликвидации "козырьков";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15) отвалы свеженамытых отложений должны быть обозначены знаками, запрещающими хождение по ним;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lastRenderedPageBreak/>
        <w:t>16) проверка плотности грунта на береговых отвалах должна производиться не менее чем двумя работающими матросами. При этом на работающего с шестом должен быть надет предохранительный пояс со страховочным концом, за который его страхует второй работающий матрос, идущий за ним;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17) подъем труб грунтопровода на крутой берег должен проводиться с помощью лебедок земснаряда или завозни через установленный на берегу канифас-блок. Руководитель работы должен проверить прочность заделки блока и застропки поднимаемой трубы;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18) на концах эстакады берегового грунтопровода должны вывешены временные запрещающие знаки с надписью "Запрещается вход (проход)";</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19) укладывать трубы берегового грунтопровода на высоте более 1,5 м необходимо на специальные эстакады, оборудованные нескользким настилом и перилами высотой не менее 1,1 м. Перила должны иметь промежуточный леер.</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Места стыковки элементов настила эстакады должны располагаться на опорах;</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20) установка и снятие труб грунтопровода с эстакады должны производиться под руководством вахтенного помощника багермейстера (командира земснаряда);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21) при укладке (съемке) труб берегового грунтопровода на эстакады или грунтовые дамбы с помощью крана строповка труб должна производиться по схемам, составленным с учетом прочности и устойчивости поднимаемых труб, угол между стропами не должен превышать 90°, подача труб к месту укладки должна производиться в положении, максимально приближенном к проектному;</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22) трубы при перемещении их краном должны быть подняты не менее чем на 0,5 м выше встречающихся на пути препятствий и удерживаться от раскачивания и вращения оттяжками из пенькового каната;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23) зона, опасная для нахождения людей во время перемещения, установки и закрепления труб, должна быть обозначена предупредительными знаками. При подъеме, перемещении и спуске труб должен подаваться звуковой предупредительный сигнал;</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24) граница опасной зоны определяется расстоянием по горизонтали от возможного места падения груза при перемещении его краном. При подъеме груза на высоту от 20 м это расстояние должно быть не менее 7 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25) смена насадок, подтягивание фланцев и муфт грунтопроводов, устранение неисправностей, наращивание и уменьшение длины грунтопровода должны производиться на участках грунтопровода, отключенных от грунтовых насосов;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26) в темное время суток зона действия струи насадок и места расположения задвижек (места управления задвижками) должны быть освещены;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27) зона действия струи намыва должна быть ограждена запрещающими знаками с надписью "Запрещается вход (проход)";</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28) устанавливать приспособления для изменения направления потока пульпы (щиты), укладывать трубу берегового грунтопровода на обваловку или распоры траншеи можно только после прекращения работы земснаряда.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Возобновлять работу земснаряда необходимо только после удаления людей из зоны выброса и забрызгивания пульпы;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29) для безопасного доступа к водосборному колодцу должен быть уложен настил с перилами;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30) наращивание, ремонт и очистку действующего водосборного колодца разрешается производить только после прекращения подачи пульпы на территорию намыва и под наблюдением лиц, ответственных за безопасное выполнение этих работ;</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31) к ремонту водосборного колодца разрешается приступить только после сброса воды из отстойного прудка и спуска ее из колодца, а также после инструментальной проверки наличия в колодце вредных для организма человека газов и удаления их проветриванием;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32) обвалование территории должно производиться при помощи бульдозеров или других землеройных машин. Брать грунт следует на расстоянии не ближе 5 м от грунтопроводных эстакад;</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33) при прекращении работ на территории намыва водосборные колодцы должны быть закрыты щитами (зашиты досками) или ограждены;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lastRenderedPageBreak/>
        <w:t>34) при производстве электросварочных работ на эстакаде, кроме обязательной защиты головы каской, должны быть предусмотрены ограждающие устройства для защиты работающих от падающих брызг металла, огарков. Электросварщик должен иметь сумку для электродов и ящик для огарков;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35) при одновременной работе нескольких электросварочных установок расстояние между ними должно быть не менее 0,8 м. При одновременном выполнении электросварочных и газосварочных (газорезательных) работ расстояние между электросварочной установкой и ацетиленовым генератором или баллоном должно быть не менее 5 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223. При разгрузке трюмов самоотвозных землесосов рефулированием на судах дноуглубительного флота: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 при разгрузке трюмов самоотвозных земснарядов способом рефулирования на берег должны быть выполнены следующие требования: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земснаряд следует ошвартовать к специально оборудованному причалу, понтону, шаланде;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работы по соединению и разъединению корпусного и берегового грунтопроводов должны выполняться с помощью механизированных грузоподъемных средств;</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при соединении или разъединении корпусного и берегового грунтопроводов работающие должны находиться на рабочих площадках, оборудованных леерным ограждением и имеющих безопасный доступ;</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рабочие места должны быть очищены от грязи;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 используемые в качестве причальных сооружений несамоходные плашкоуты, шаланды, баржи, понтоны и другие плавсредства должны быть установлены и закреплены;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3) для швартовки землесоса к причальному сооружению следует использовать швартовные устройства, расположенные вне зоны действия подвижного патрубка или поворотно-выкидной трубы.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Зоной действия подвижного патрубка или поворотно-выкидной трубы необходимо считать горизонтальное пространство, ограниченное вертикальными плоскостями, касательными наиболее удаленных частей подвижного патрубка или поворотно-выкидной трубы, при развороте их до предельного положения;</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4) в местах установки швартовных устройств должны быть оборудованы рабочие площадки и подходы к ним с нескользким настилом.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Места проведения швартовных операций должны быть ограждены и на видном месте выставлены запрещающие знаки с надписью "Запрещается вход (проход)";</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5) места крепления швартовных тросов причального сооружения должны быть ограждены и выставлены предупреждающие знаки "Опасная зона";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6) крепление причального сооружения следует производить мягкими стальными или растительными канатами;</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7) швартовка землесоса к причальному сооружению должна осуществляться по заранее разработанной схеме;</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8) отдачу швартовных канатов следует производить по окончании процесса расстыковки, укладки подвижного патрубка или поворотно-выкидной трубы на штатное место и освобождения гака грузоподъемного устройства;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9) подъем подвижного патрубка или поворотно-выкидной трубы и стыковка должны производиться только после окончания швартовных операций;</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10) разворот подвижного патрубка или поворотно-выкидной трубы для их укладки на штатное место следует производить с помощью оттяжек или грузоподъемным устройством;</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11) если рабочая зона по обслуживанию узлов грунтопровода, установленного на причальном сооружении или землесосе, находится на высоте более 1,5 м, работа должна производиться только со специально оборудованных площадок, огражденных леерами высотой не менее 1,1 м, крепящихся к прочным конструкциям землесоса или причального сооружения. Для подъема на площадке должны быть установлены стационарные или переносные трапы;</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12) процесс подъема (спуска) подвижного патрубка или поворотно-выкидной трубы, его стыковки и расстыковки должен протекать плавно, без рывков и заеданий.</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 xml:space="preserve">Запрещается производить расстыковку подвижного патрубка или поворотно-выкидной </w:t>
      </w:r>
      <w:r w:rsidRPr="00AC7AFA">
        <w:rPr>
          <w:rFonts w:ascii="Times New Roman" w:hAnsi="Times New Roman"/>
          <w:sz w:val="24"/>
          <w:szCs w:val="24"/>
        </w:rPr>
        <w:lastRenderedPageBreak/>
        <w:t>трубы с помощью ударов кувалды, находясь под подвижным патрубком или поворотно-выкидной трубой;</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13) в период рефулирования подвижный патрубок или поворотно-выкидная труба должны быть сняты с гака грузоподъемного устройства;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14) если конструкция стыковочного устройства предусматривает постановку дополнительного крепления (установку болтов в отверстия фланцев, прижимных струбцин, закрепление откидных барашков), эти работы могут проводиться только после предварительного закрепления подвижного патрубка или поворотно-выкидной трубы на штатном месте и снятия нагрузки с грузоподъемного устройства.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224. При морских переходах и буксировке судов технического флота: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1) перед началом морского перехода или буксировки судов технического флота багермейстер, командир земснаряда обязаны провести с членами экипажа судна инструктаж по безопасным приемам и методам выполнения работ, связанных с переходом или буксировкой;</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 погрузка крупногабаритного и тяжеловесного оборудования земснарядов на палубу земснаряда, в трюм грунтоотвозных шаланд и на другие суда, размещение этого оборудования должны производиться с соблюдением требований по выполнению грузовых операций.</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225. При производстве дноуглубительных работ в условиях предполагаемой засоренности грунта взрывоопасными предметами необходимо:</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прекратить работы при обнаружении взрывоопасного предмета;</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незамедлительно сообщить портовым властям и работодателю (судовладельцу);</w:t>
      </w:r>
    </w:p>
    <w:p w:rsidR="00E43602" w:rsidRPr="00AC7AFA" w:rsidRDefault="00E43602" w:rsidP="00E43602">
      <w:pPr>
        <w:shd w:val="clear" w:color="auto" w:fill="FFFFFF"/>
        <w:ind w:firstLine="709"/>
        <w:jc w:val="both"/>
        <w:rPr>
          <w:rFonts w:ascii="Times New Roman" w:hAnsi="Times New Roman"/>
          <w:sz w:val="24"/>
          <w:szCs w:val="24"/>
        </w:rPr>
      </w:pPr>
      <w:r w:rsidRPr="00AC7AFA">
        <w:rPr>
          <w:rFonts w:ascii="Times New Roman" w:hAnsi="Times New Roman"/>
          <w:sz w:val="24"/>
          <w:szCs w:val="24"/>
        </w:rPr>
        <w:t>действовать по указанию компетентных организаций и уполномоченных лиц, а также работодателя (судовладельца).</w:t>
      </w:r>
    </w:p>
    <w:p w:rsidR="00E43602" w:rsidRDefault="00E43602" w:rsidP="00E43602">
      <w:pPr>
        <w:ind w:firstLine="709"/>
        <w:jc w:val="both"/>
      </w:pPr>
    </w:p>
    <w:p w:rsidR="00E43602" w:rsidRDefault="00E43602" w:rsidP="00E43602">
      <w:pPr>
        <w:pStyle w:val="s1"/>
        <w:shd w:val="clear" w:color="auto" w:fill="FFFFFF"/>
        <w:spacing w:before="0" w:beforeAutospacing="0" w:after="0" w:afterAutospacing="0" w:line="276" w:lineRule="auto"/>
        <w:jc w:val="both"/>
        <w:rPr>
          <w:b/>
        </w:rPr>
      </w:pPr>
      <w:r>
        <w:rPr>
          <w:b/>
        </w:rPr>
        <w:t xml:space="preserve">Задание: Составить краткую схему или конспект. Проанализировать представленные положения с точки зрения безопасности. </w:t>
      </w:r>
    </w:p>
    <w:p w:rsidR="00E43602" w:rsidRPr="00AC7AFA" w:rsidRDefault="00E43602" w:rsidP="00E43602">
      <w:pPr>
        <w:ind w:firstLine="709"/>
        <w:jc w:val="both"/>
      </w:pPr>
    </w:p>
    <w:p w:rsidR="00E43602" w:rsidRPr="00F52EC2" w:rsidRDefault="00E43602" w:rsidP="00E43602">
      <w:pPr>
        <w:ind w:firstLine="709"/>
        <w:jc w:val="both"/>
        <w:rPr>
          <w:rFonts w:ascii="Times New Roman" w:hAnsi="Times New Roman"/>
          <w:b/>
          <w:sz w:val="28"/>
          <w:szCs w:val="28"/>
        </w:rPr>
      </w:pPr>
      <w:r w:rsidRPr="00AC7AFA">
        <w:rPr>
          <w:rFonts w:ascii="Times New Roman" w:hAnsi="Times New Roman"/>
          <w:b/>
          <w:bCs/>
          <w:sz w:val="30"/>
          <w:szCs w:val="30"/>
        </w:rPr>
        <w:t>П</w:t>
      </w:r>
      <w:r>
        <w:rPr>
          <w:rFonts w:ascii="Times New Roman" w:hAnsi="Times New Roman"/>
          <w:b/>
          <w:bCs/>
          <w:sz w:val="30"/>
          <w:szCs w:val="30"/>
        </w:rPr>
        <w:t>исьменная работа</w:t>
      </w:r>
      <w:r w:rsidRPr="00AC7AFA">
        <w:rPr>
          <w:rFonts w:ascii="Times New Roman" w:hAnsi="Times New Roman"/>
          <w:b/>
          <w:bCs/>
          <w:sz w:val="30"/>
          <w:szCs w:val="30"/>
        </w:rPr>
        <w:t xml:space="preserve"> </w:t>
      </w:r>
      <w:r w:rsidRPr="00F52EC2">
        <w:rPr>
          <w:rFonts w:ascii="Times New Roman" w:hAnsi="Times New Roman"/>
          <w:b/>
          <w:sz w:val="28"/>
          <w:szCs w:val="28"/>
        </w:rPr>
        <w:t>7.4.4 Управление экологической безопасностью при эксплуатационном загрязнении окружающей среды.</w:t>
      </w:r>
    </w:p>
    <w:p w:rsidR="00E43602" w:rsidRDefault="00E43602" w:rsidP="00E43602">
      <w:pPr>
        <w:ind w:firstLine="709"/>
        <w:jc w:val="both"/>
        <w:rPr>
          <w:rFonts w:ascii="Times New Roman" w:hAnsi="Times New Roman"/>
          <w:sz w:val="28"/>
          <w:szCs w:val="28"/>
        </w:rPr>
      </w:pPr>
      <w:r w:rsidRPr="00F52EC2">
        <w:rPr>
          <w:rFonts w:ascii="Times New Roman" w:hAnsi="Times New Roman"/>
          <w:sz w:val="28"/>
          <w:szCs w:val="28"/>
        </w:rPr>
        <w:t xml:space="preserve">1. Назовите основные направления природоохранной деятельности по предотвращению эксплуатационного загрязнения окружающей среды. </w:t>
      </w:r>
    </w:p>
    <w:p w:rsidR="00E43602" w:rsidRDefault="00E43602" w:rsidP="00E43602">
      <w:pPr>
        <w:ind w:firstLine="709"/>
        <w:jc w:val="both"/>
        <w:rPr>
          <w:rFonts w:ascii="Times New Roman" w:hAnsi="Times New Roman"/>
          <w:sz w:val="28"/>
          <w:szCs w:val="28"/>
        </w:rPr>
      </w:pPr>
      <w:r w:rsidRPr="00F52EC2">
        <w:rPr>
          <w:rFonts w:ascii="Times New Roman" w:hAnsi="Times New Roman"/>
          <w:sz w:val="28"/>
          <w:szCs w:val="28"/>
        </w:rPr>
        <w:t xml:space="preserve">2. Назовите основные стратегические направления применения природоохранных технических средств по переработке судовых загрязнений. </w:t>
      </w:r>
    </w:p>
    <w:p w:rsidR="00E43602" w:rsidRDefault="00E43602" w:rsidP="00E43602">
      <w:pPr>
        <w:ind w:firstLine="709"/>
        <w:jc w:val="both"/>
        <w:rPr>
          <w:rFonts w:ascii="Times New Roman" w:hAnsi="Times New Roman"/>
          <w:sz w:val="28"/>
          <w:szCs w:val="28"/>
        </w:rPr>
      </w:pPr>
      <w:r w:rsidRPr="00F52EC2">
        <w:rPr>
          <w:rFonts w:ascii="Times New Roman" w:hAnsi="Times New Roman"/>
          <w:sz w:val="28"/>
          <w:szCs w:val="28"/>
        </w:rPr>
        <w:t xml:space="preserve">3. Какие факторы определяют эффективность работы очистных установок и сооружений? От каких факторов зависит эффективное использование средств внесудовой очистки? </w:t>
      </w:r>
    </w:p>
    <w:p w:rsidR="00E43602" w:rsidRDefault="00E43602" w:rsidP="00E43602">
      <w:pPr>
        <w:ind w:firstLine="709"/>
        <w:jc w:val="both"/>
        <w:rPr>
          <w:rFonts w:ascii="Times New Roman" w:hAnsi="Times New Roman"/>
          <w:sz w:val="28"/>
          <w:szCs w:val="28"/>
        </w:rPr>
      </w:pPr>
      <w:r>
        <w:rPr>
          <w:rFonts w:ascii="Times New Roman" w:hAnsi="Times New Roman"/>
          <w:sz w:val="28"/>
          <w:szCs w:val="28"/>
        </w:rPr>
        <w:t>4</w:t>
      </w:r>
      <w:r w:rsidRPr="00F52EC2">
        <w:rPr>
          <w:rFonts w:ascii="Times New Roman" w:hAnsi="Times New Roman"/>
          <w:sz w:val="28"/>
          <w:szCs w:val="28"/>
        </w:rPr>
        <w:t xml:space="preserve">. По какому параметру может нормироваться качество очистки сточной и нефтесодержащей подсланевой воды на внутренних водных путях? </w:t>
      </w:r>
    </w:p>
    <w:p w:rsidR="00E43602" w:rsidRDefault="00E43602" w:rsidP="00E43602">
      <w:pPr>
        <w:ind w:firstLine="709"/>
        <w:jc w:val="both"/>
        <w:rPr>
          <w:rFonts w:ascii="Times New Roman" w:hAnsi="Times New Roman"/>
          <w:sz w:val="28"/>
          <w:szCs w:val="28"/>
        </w:rPr>
      </w:pPr>
      <w:r>
        <w:rPr>
          <w:rFonts w:ascii="Times New Roman" w:hAnsi="Times New Roman"/>
          <w:sz w:val="28"/>
          <w:szCs w:val="28"/>
        </w:rPr>
        <w:t>5</w:t>
      </w:r>
      <w:r w:rsidRPr="00F52EC2">
        <w:rPr>
          <w:rFonts w:ascii="Times New Roman" w:hAnsi="Times New Roman"/>
          <w:sz w:val="28"/>
          <w:szCs w:val="28"/>
        </w:rPr>
        <w:t xml:space="preserve">. В чем заключается оптимизация размещения средств внесудовой переработки судовых загрязнений? </w:t>
      </w:r>
    </w:p>
    <w:p w:rsidR="00E43602" w:rsidRDefault="00E43602" w:rsidP="00E43602">
      <w:pPr>
        <w:ind w:firstLine="709"/>
        <w:jc w:val="both"/>
        <w:rPr>
          <w:rFonts w:ascii="Times New Roman" w:hAnsi="Times New Roman"/>
          <w:sz w:val="28"/>
          <w:szCs w:val="28"/>
        </w:rPr>
      </w:pPr>
      <w:r>
        <w:rPr>
          <w:rFonts w:ascii="Times New Roman" w:hAnsi="Times New Roman"/>
          <w:sz w:val="28"/>
          <w:szCs w:val="28"/>
        </w:rPr>
        <w:t>6</w:t>
      </w:r>
      <w:r w:rsidRPr="00F52EC2">
        <w:rPr>
          <w:rFonts w:ascii="Times New Roman" w:hAnsi="Times New Roman"/>
          <w:sz w:val="28"/>
          <w:szCs w:val="28"/>
        </w:rPr>
        <w:t xml:space="preserve">. Назовите основные виды отходов, образующихся при эксплуатации судов. </w:t>
      </w:r>
    </w:p>
    <w:p w:rsidR="00E43602" w:rsidRDefault="00E43602" w:rsidP="00E43602">
      <w:pPr>
        <w:ind w:firstLine="709"/>
        <w:jc w:val="both"/>
        <w:rPr>
          <w:rFonts w:ascii="Times New Roman" w:hAnsi="Times New Roman"/>
          <w:sz w:val="28"/>
          <w:szCs w:val="28"/>
        </w:rPr>
      </w:pPr>
      <w:r>
        <w:rPr>
          <w:rFonts w:ascii="Times New Roman" w:hAnsi="Times New Roman"/>
          <w:sz w:val="28"/>
          <w:szCs w:val="28"/>
        </w:rPr>
        <w:t>7</w:t>
      </w:r>
      <w:r w:rsidRPr="00F52EC2">
        <w:rPr>
          <w:rFonts w:ascii="Times New Roman" w:hAnsi="Times New Roman"/>
          <w:sz w:val="28"/>
          <w:szCs w:val="28"/>
        </w:rPr>
        <w:t xml:space="preserve">. </w:t>
      </w:r>
      <w:r>
        <w:rPr>
          <w:rFonts w:ascii="Times New Roman" w:hAnsi="Times New Roman"/>
          <w:sz w:val="28"/>
          <w:szCs w:val="28"/>
        </w:rPr>
        <w:t>Проанализируйте процесс утилизации скуловых отходов</w:t>
      </w:r>
    </w:p>
    <w:p w:rsidR="00E43602" w:rsidRDefault="00E43602" w:rsidP="00E43602">
      <w:pPr>
        <w:rPr>
          <w:rFonts w:ascii="Times New Roman" w:hAnsi="Times New Roman"/>
          <w:sz w:val="28"/>
          <w:szCs w:val="28"/>
        </w:rPr>
      </w:pPr>
    </w:p>
    <w:p w:rsidR="00E43602" w:rsidRPr="00F52EC2" w:rsidRDefault="00E43602" w:rsidP="00E43602">
      <w:pPr>
        <w:rPr>
          <w:rFonts w:ascii="Times New Roman" w:hAnsi="Times New Roman"/>
          <w:sz w:val="28"/>
          <w:szCs w:val="28"/>
          <w:u w:val="single"/>
        </w:rPr>
      </w:pPr>
      <w:r w:rsidRPr="00F52EC2">
        <w:rPr>
          <w:rFonts w:ascii="Times New Roman" w:hAnsi="Times New Roman"/>
          <w:sz w:val="28"/>
          <w:szCs w:val="28"/>
          <w:u w:val="single"/>
        </w:rPr>
        <w:t xml:space="preserve">Теоретический материал к </w:t>
      </w:r>
      <w:r>
        <w:rPr>
          <w:rFonts w:ascii="Times New Roman" w:hAnsi="Times New Roman"/>
          <w:sz w:val="28"/>
          <w:szCs w:val="28"/>
          <w:u w:val="single"/>
        </w:rPr>
        <w:t>работе</w:t>
      </w:r>
      <w:r w:rsidRPr="00F52EC2">
        <w:rPr>
          <w:rFonts w:ascii="Times New Roman" w:hAnsi="Times New Roman"/>
          <w:sz w:val="28"/>
          <w:szCs w:val="28"/>
          <w:u w:val="single"/>
        </w:rPr>
        <w:t>:</w:t>
      </w:r>
    </w:p>
    <w:p w:rsidR="00E43602" w:rsidRDefault="00E43602" w:rsidP="00E43602">
      <w:pPr>
        <w:rPr>
          <w:rFonts w:ascii="Times New Roman" w:hAnsi="Times New Roman"/>
          <w:sz w:val="28"/>
          <w:szCs w:val="28"/>
        </w:rPr>
      </w:pPr>
      <w:r>
        <w:rPr>
          <w:rFonts w:ascii="Times New Roman" w:hAnsi="Times New Roman"/>
          <w:sz w:val="28"/>
          <w:szCs w:val="28"/>
        </w:rPr>
        <w:t xml:space="preserve"> </w:t>
      </w:r>
      <w:r w:rsidRPr="00584F84">
        <w:rPr>
          <w:rFonts w:ascii="Times New Roman" w:hAnsi="Times New Roman"/>
          <w:sz w:val="28"/>
          <w:szCs w:val="28"/>
        </w:rPr>
        <w:t>Решняк, В. И. Управление экологической безопасностью при эксплуатации судов: учеб. пособие / В. И. Решняк, А. И. Каляуш, К. В. Решняк. — СПб.: Изд-во ГУМРФ имени адмирала С. О. Макарова, 2019. — 72 с.</w:t>
      </w:r>
    </w:p>
    <w:p w:rsidR="00E43602" w:rsidRDefault="00E43602" w:rsidP="00E0429A">
      <w:pPr>
        <w:pStyle w:val="Standard"/>
        <w:spacing w:after="0" w:line="240" w:lineRule="auto"/>
        <w:jc w:val="center"/>
        <w:rPr>
          <w:rFonts w:ascii="Times New Roman" w:hAnsi="Times New Roman"/>
          <w:b/>
          <w:sz w:val="28"/>
          <w:szCs w:val="28"/>
        </w:rPr>
      </w:pPr>
    </w:p>
    <w:p w:rsidR="00E43602" w:rsidRPr="00D70A42" w:rsidRDefault="00C27B1E" w:rsidP="00C27B1E">
      <w:pPr>
        <w:autoSpaceDE w:val="0"/>
        <w:adjustRightInd w:val="0"/>
        <w:ind w:firstLine="708"/>
        <w:rPr>
          <w:rFonts w:ascii="Times New Roman" w:hAnsi="Times New Roman"/>
          <w:b/>
          <w:sz w:val="28"/>
          <w:szCs w:val="28"/>
        </w:rPr>
      </w:pPr>
      <w:r w:rsidRPr="00AC7AFA">
        <w:rPr>
          <w:rFonts w:ascii="Times New Roman" w:hAnsi="Times New Roman"/>
          <w:b/>
          <w:bCs/>
          <w:sz w:val="30"/>
          <w:szCs w:val="30"/>
        </w:rPr>
        <w:t>П</w:t>
      </w:r>
      <w:r>
        <w:rPr>
          <w:rFonts w:ascii="Times New Roman" w:hAnsi="Times New Roman"/>
          <w:b/>
          <w:bCs/>
          <w:sz w:val="30"/>
          <w:szCs w:val="30"/>
        </w:rPr>
        <w:t>исьменная работа</w:t>
      </w:r>
      <w:r w:rsidRPr="00AC7AFA">
        <w:rPr>
          <w:rFonts w:ascii="Times New Roman" w:hAnsi="Times New Roman"/>
          <w:b/>
          <w:bCs/>
          <w:sz w:val="30"/>
          <w:szCs w:val="30"/>
        </w:rPr>
        <w:t xml:space="preserve"> </w:t>
      </w:r>
      <w:r w:rsidR="00E43602" w:rsidRPr="00D70A42">
        <w:rPr>
          <w:rFonts w:ascii="Times New Roman" w:hAnsi="Times New Roman"/>
          <w:b/>
          <w:sz w:val="28"/>
          <w:szCs w:val="28"/>
        </w:rPr>
        <w:t xml:space="preserve">7.4.5. </w:t>
      </w:r>
      <w:r w:rsidR="00E43602" w:rsidRPr="00D70A42">
        <w:rPr>
          <w:rFonts w:ascii="Times New Roman" w:eastAsia="TimesNewRomanPSMT" w:hAnsi="Times New Roman"/>
          <w:b/>
          <w:sz w:val="28"/>
          <w:szCs w:val="28"/>
        </w:rPr>
        <w:t>Управление экологической безопасностью при аварийном</w:t>
      </w:r>
      <w:r>
        <w:rPr>
          <w:rFonts w:ascii="Times New Roman" w:eastAsia="TimesNewRomanPSMT" w:hAnsi="Times New Roman"/>
          <w:b/>
          <w:sz w:val="28"/>
          <w:szCs w:val="28"/>
        </w:rPr>
        <w:t xml:space="preserve"> </w:t>
      </w:r>
      <w:r w:rsidR="00E43602" w:rsidRPr="00D70A42">
        <w:rPr>
          <w:rFonts w:ascii="Times New Roman" w:eastAsia="TimesNewRomanPSMT" w:hAnsi="Times New Roman"/>
          <w:b/>
          <w:sz w:val="28"/>
          <w:szCs w:val="28"/>
        </w:rPr>
        <w:t>загрязнении окружающей среды</w:t>
      </w:r>
    </w:p>
    <w:p w:rsidR="00E43602" w:rsidRDefault="00E43602" w:rsidP="00E43602">
      <w:pPr>
        <w:rPr>
          <w:rFonts w:ascii="Times New Roman" w:hAnsi="Times New Roman"/>
          <w:sz w:val="28"/>
          <w:szCs w:val="28"/>
        </w:rPr>
      </w:pPr>
      <w:r w:rsidRPr="00E73903">
        <w:rPr>
          <w:rFonts w:ascii="Times New Roman" w:hAnsi="Times New Roman"/>
          <w:sz w:val="28"/>
          <w:szCs w:val="28"/>
        </w:rPr>
        <w:t xml:space="preserve">1. Назовите основные направления природоохранной деятельности по </w:t>
      </w:r>
      <w:r w:rsidRPr="00E73903">
        <w:rPr>
          <w:rFonts w:ascii="Times New Roman" w:hAnsi="Times New Roman"/>
          <w:sz w:val="28"/>
          <w:szCs w:val="28"/>
        </w:rPr>
        <w:lastRenderedPageBreak/>
        <w:t xml:space="preserve">предотвращению аварийного загрязнения окружающей среды. </w:t>
      </w:r>
    </w:p>
    <w:p w:rsidR="00E43602" w:rsidRDefault="00E43602" w:rsidP="00E43602">
      <w:pPr>
        <w:rPr>
          <w:rFonts w:ascii="Times New Roman" w:hAnsi="Times New Roman"/>
          <w:sz w:val="28"/>
          <w:szCs w:val="28"/>
        </w:rPr>
      </w:pPr>
      <w:r w:rsidRPr="00E73903">
        <w:rPr>
          <w:rFonts w:ascii="Times New Roman" w:hAnsi="Times New Roman"/>
          <w:sz w:val="28"/>
          <w:szCs w:val="28"/>
        </w:rPr>
        <w:t xml:space="preserve">2. Назовите основные этапы оценки риска аварийного загрязнения при эксплуатации техногенных объектов. </w:t>
      </w:r>
    </w:p>
    <w:p w:rsidR="00E43602" w:rsidRDefault="00E43602" w:rsidP="00E43602">
      <w:pPr>
        <w:rPr>
          <w:rFonts w:ascii="Times New Roman" w:hAnsi="Times New Roman"/>
          <w:sz w:val="28"/>
          <w:szCs w:val="28"/>
        </w:rPr>
      </w:pPr>
      <w:r w:rsidRPr="00E73903">
        <w:rPr>
          <w:rFonts w:ascii="Times New Roman" w:hAnsi="Times New Roman"/>
          <w:sz w:val="28"/>
          <w:szCs w:val="28"/>
        </w:rPr>
        <w:t xml:space="preserve">Объясните разницу между превентивной и активной защитой при аварийных разливах нефти. </w:t>
      </w:r>
    </w:p>
    <w:p w:rsidR="00E43602" w:rsidRDefault="00E43602" w:rsidP="00E43602">
      <w:pPr>
        <w:rPr>
          <w:rFonts w:ascii="Times New Roman" w:hAnsi="Times New Roman"/>
          <w:sz w:val="28"/>
          <w:szCs w:val="28"/>
        </w:rPr>
      </w:pPr>
      <w:r>
        <w:rPr>
          <w:rFonts w:ascii="Times New Roman" w:hAnsi="Times New Roman"/>
          <w:sz w:val="28"/>
          <w:szCs w:val="28"/>
        </w:rPr>
        <w:t>3</w:t>
      </w:r>
      <w:r w:rsidRPr="00E73903">
        <w:rPr>
          <w:rFonts w:ascii="Times New Roman" w:hAnsi="Times New Roman"/>
          <w:sz w:val="28"/>
          <w:szCs w:val="28"/>
        </w:rPr>
        <w:t xml:space="preserve">. Какие основные защитные мероприятия входят в состав превентивной защиты? </w:t>
      </w:r>
    </w:p>
    <w:p w:rsidR="00E43602" w:rsidRDefault="00E43602" w:rsidP="00E43602">
      <w:pPr>
        <w:rPr>
          <w:rFonts w:ascii="Times New Roman" w:hAnsi="Times New Roman"/>
          <w:sz w:val="28"/>
          <w:szCs w:val="28"/>
        </w:rPr>
      </w:pPr>
      <w:r>
        <w:rPr>
          <w:rFonts w:ascii="Times New Roman" w:hAnsi="Times New Roman"/>
          <w:sz w:val="28"/>
          <w:szCs w:val="28"/>
        </w:rPr>
        <w:t>4</w:t>
      </w:r>
      <w:r w:rsidRPr="00E73903">
        <w:rPr>
          <w:rFonts w:ascii="Times New Roman" w:hAnsi="Times New Roman"/>
          <w:sz w:val="28"/>
          <w:szCs w:val="28"/>
        </w:rPr>
        <w:t xml:space="preserve">. Какие основные мероприятия входят в состав активной защиты? </w:t>
      </w:r>
    </w:p>
    <w:p w:rsidR="00E43602" w:rsidRDefault="00E43602" w:rsidP="00E43602">
      <w:pPr>
        <w:rPr>
          <w:rFonts w:ascii="Times New Roman" w:hAnsi="Times New Roman"/>
          <w:sz w:val="28"/>
          <w:szCs w:val="28"/>
        </w:rPr>
      </w:pPr>
      <w:r>
        <w:rPr>
          <w:rFonts w:ascii="Times New Roman" w:hAnsi="Times New Roman"/>
          <w:sz w:val="28"/>
          <w:szCs w:val="28"/>
        </w:rPr>
        <w:t>5</w:t>
      </w:r>
      <w:r w:rsidRPr="00E73903">
        <w:rPr>
          <w:rFonts w:ascii="Times New Roman" w:hAnsi="Times New Roman"/>
          <w:sz w:val="28"/>
          <w:szCs w:val="28"/>
        </w:rPr>
        <w:t xml:space="preserve">. Назовите основные операции технологии ликвидации аварийных разливов. </w:t>
      </w:r>
      <w:r>
        <w:rPr>
          <w:rFonts w:ascii="Times New Roman" w:hAnsi="Times New Roman"/>
          <w:sz w:val="28"/>
          <w:szCs w:val="28"/>
        </w:rPr>
        <w:t>Какие</w:t>
      </w:r>
      <w:r w:rsidRPr="00E73903">
        <w:rPr>
          <w:rFonts w:ascii="Times New Roman" w:hAnsi="Times New Roman"/>
          <w:sz w:val="28"/>
          <w:szCs w:val="28"/>
        </w:rPr>
        <w:t xml:space="preserve"> основные способы ликвидации разлива нефти </w:t>
      </w:r>
      <w:r>
        <w:rPr>
          <w:rFonts w:ascii="Times New Roman" w:hAnsi="Times New Roman"/>
          <w:sz w:val="28"/>
          <w:szCs w:val="28"/>
        </w:rPr>
        <w:t xml:space="preserve">существуют? Что влияет на выбор </w:t>
      </w:r>
      <w:r w:rsidRPr="00E73903">
        <w:rPr>
          <w:rFonts w:ascii="Times New Roman" w:hAnsi="Times New Roman"/>
          <w:sz w:val="28"/>
          <w:szCs w:val="28"/>
        </w:rPr>
        <w:t>технических средств и способов ликвидации пятна разлива</w:t>
      </w:r>
      <w:r>
        <w:rPr>
          <w:rFonts w:ascii="Times New Roman" w:hAnsi="Times New Roman"/>
          <w:sz w:val="28"/>
          <w:szCs w:val="28"/>
        </w:rPr>
        <w:t>. Кике последствия ликвидации.</w:t>
      </w:r>
    </w:p>
    <w:p w:rsidR="00E43602" w:rsidRPr="00D23B8D" w:rsidRDefault="00E43602" w:rsidP="00E43602">
      <w:pPr>
        <w:jc w:val="both"/>
        <w:rPr>
          <w:rFonts w:ascii="Times New Roman" w:hAnsi="Times New Roman"/>
          <w:sz w:val="28"/>
          <w:szCs w:val="28"/>
        </w:rPr>
      </w:pPr>
      <w:r>
        <w:rPr>
          <w:rFonts w:ascii="Times New Roman" w:hAnsi="Times New Roman"/>
          <w:sz w:val="28"/>
          <w:szCs w:val="28"/>
        </w:rPr>
        <w:t xml:space="preserve">6. </w:t>
      </w:r>
      <w:r w:rsidRPr="00D23B8D">
        <w:rPr>
          <w:rFonts w:ascii="Times New Roman" w:hAnsi="Times New Roman"/>
          <w:sz w:val="28"/>
          <w:szCs w:val="28"/>
        </w:rPr>
        <w:t xml:space="preserve">Соблюдение требований экологического законодательства </w:t>
      </w:r>
      <w:r>
        <w:rPr>
          <w:rFonts w:ascii="Times New Roman" w:hAnsi="Times New Roman"/>
          <w:sz w:val="28"/>
          <w:szCs w:val="28"/>
        </w:rPr>
        <w:t xml:space="preserve">при </w:t>
      </w:r>
      <w:r w:rsidRPr="00D23B8D">
        <w:rPr>
          <w:rFonts w:ascii="Times New Roman" w:hAnsi="Times New Roman"/>
          <w:sz w:val="28"/>
          <w:szCs w:val="28"/>
        </w:rPr>
        <w:t>эксплуат</w:t>
      </w:r>
      <w:r>
        <w:rPr>
          <w:rFonts w:ascii="Times New Roman" w:hAnsi="Times New Roman"/>
          <w:sz w:val="28"/>
          <w:szCs w:val="28"/>
        </w:rPr>
        <w:t>ации</w:t>
      </w:r>
      <w:r w:rsidRPr="00D23B8D">
        <w:rPr>
          <w:rFonts w:ascii="Times New Roman" w:hAnsi="Times New Roman"/>
          <w:sz w:val="28"/>
          <w:szCs w:val="28"/>
        </w:rPr>
        <w:t xml:space="preserve"> суд</w:t>
      </w:r>
      <w:r>
        <w:rPr>
          <w:rFonts w:ascii="Times New Roman" w:hAnsi="Times New Roman"/>
          <w:sz w:val="28"/>
          <w:szCs w:val="28"/>
        </w:rPr>
        <w:t>ов</w:t>
      </w:r>
      <w:r w:rsidRPr="00D23B8D">
        <w:rPr>
          <w:rFonts w:ascii="Times New Roman" w:hAnsi="Times New Roman"/>
          <w:sz w:val="28"/>
          <w:szCs w:val="28"/>
        </w:rPr>
        <w:t xml:space="preserve"> водного транспорта</w:t>
      </w:r>
    </w:p>
    <w:p w:rsidR="00E43602" w:rsidRDefault="00E43602" w:rsidP="00E43602">
      <w:pPr>
        <w:ind w:firstLine="709"/>
        <w:jc w:val="both"/>
        <w:rPr>
          <w:rFonts w:ascii="Times New Roman" w:hAnsi="Times New Roman"/>
          <w:sz w:val="28"/>
          <w:szCs w:val="28"/>
        </w:rPr>
      </w:pPr>
    </w:p>
    <w:p w:rsidR="00E43602" w:rsidRDefault="00E43602" w:rsidP="00E43602">
      <w:pPr>
        <w:rPr>
          <w:rFonts w:ascii="Times New Roman" w:hAnsi="Times New Roman"/>
          <w:sz w:val="28"/>
          <w:szCs w:val="28"/>
        </w:rPr>
      </w:pPr>
    </w:p>
    <w:p w:rsidR="00E43602" w:rsidRDefault="00E43602" w:rsidP="00E43602">
      <w:pPr>
        <w:rPr>
          <w:rFonts w:ascii="Times New Roman" w:hAnsi="Times New Roman"/>
          <w:sz w:val="28"/>
          <w:szCs w:val="28"/>
        </w:rPr>
      </w:pPr>
      <w:r>
        <w:rPr>
          <w:rFonts w:ascii="Times New Roman" w:hAnsi="Times New Roman"/>
          <w:sz w:val="28"/>
          <w:szCs w:val="28"/>
        </w:rPr>
        <w:t>Теоретический материал к работе  (вопросы 1-5):</w:t>
      </w:r>
    </w:p>
    <w:p w:rsidR="00E43602" w:rsidRDefault="00E43602" w:rsidP="00E43602">
      <w:pPr>
        <w:rPr>
          <w:rFonts w:ascii="Times New Roman" w:hAnsi="Times New Roman"/>
          <w:sz w:val="28"/>
          <w:szCs w:val="28"/>
        </w:rPr>
      </w:pPr>
      <w:r>
        <w:rPr>
          <w:rFonts w:ascii="Times New Roman" w:hAnsi="Times New Roman"/>
          <w:sz w:val="28"/>
          <w:szCs w:val="28"/>
        </w:rPr>
        <w:t xml:space="preserve"> </w:t>
      </w:r>
      <w:r w:rsidRPr="00584F84">
        <w:rPr>
          <w:rFonts w:ascii="Times New Roman" w:hAnsi="Times New Roman"/>
          <w:sz w:val="28"/>
          <w:szCs w:val="28"/>
        </w:rPr>
        <w:t>Решняк, В. И. Управление экологической безопасностью при эксплуатации судов: учеб. пособие / В. И. Решняк, А. И. Каляуш, К. В. Решняк. — СПб.: Изд-во ГУМРФ имени адмирала С. О. Макарова, 2019. — 72 с.</w:t>
      </w:r>
    </w:p>
    <w:p w:rsidR="00E43602" w:rsidRDefault="00E43602" w:rsidP="00E0429A">
      <w:pPr>
        <w:pStyle w:val="Standard"/>
        <w:spacing w:after="0" w:line="240" w:lineRule="auto"/>
        <w:jc w:val="center"/>
        <w:rPr>
          <w:rFonts w:ascii="Times New Roman" w:hAnsi="Times New Roman"/>
          <w:b/>
          <w:sz w:val="28"/>
          <w:szCs w:val="28"/>
        </w:rPr>
      </w:pPr>
    </w:p>
    <w:p w:rsidR="00E43602" w:rsidRDefault="00E43602" w:rsidP="00E0429A">
      <w:pPr>
        <w:pStyle w:val="Standard"/>
        <w:spacing w:after="0" w:line="240" w:lineRule="auto"/>
        <w:jc w:val="center"/>
        <w:rPr>
          <w:rFonts w:ascii="Times New Roman" w:hAnsi="Times New Roman"/>
          <w:b/>
          <w:sz w:val="28"/>
          <w:szCs w:val="28"/>
        </w:rPr>
      </w:pPr>
    </w:p>
    <w:p w:rsidR="00E43602" w:rsidRPr="00C56857" w:rsidRDefault="00E43602" w:rsidP="00E43602">
      <w:pPr>
        <w:pStyle w:val="Standard"/>
        <w:spacing w:after="0" w:line="240" w:lineRule="auto"/>
        <w:jc w:val="center"/>
        <w:rPr>
          <w:rFonts w:ascii="Times New Roman" w:hAnsi="Times New Roman"/>
          <w:b/>
          <w:bCs/>
          <w:sz w:val="24"/>
          <w:szCs w:val="24"/>
        </w:rPr>
      </w:pPr>
      <w:r w:rsidRPr="00C56857">
        <w:rPr>
          <w:rFonts w:ascii="Times New Roman" w:hAnsi="Times New Roman"/>
          <w:b/>
          <w:bCs/>
          <w:sz w:val="24"/>
          <w:szCs w:val="24"/>
        </w:rPr>
        <w:t xml:space="preserve">Критерии и шкала оценивания </w:t>
      </w:r>
      <w:r>
        <w:rPr>
          <w:rFonts w:ascii="Times New Roman" w:hAnsi="Times New Roman"/>
          <w:b/>
          <w:bCs/>
          <w:sz w:val="24"/>
          <w:szCs w:val="24"/>
        </w:rPr>
        <w:t>письменной</w:t>
      </w:r>
      <w:r w:rsidRPr="00C56857">
        <w:rPr>
          <w:rFonts w:ascii="Times New Roman" w:hAnsi="Times New Roman"/>
          <w:b/>
          <w:bCs/>
          <w:sz w:val="24"/>
          <w:szCs w:val="24"/>
        </w:rPr>
        <w:t xml:space="preserve"> работы</w:t>
      </w:r>
    </w:p>
    <w:tbl>
      <w:tblPr>
        <w:tblW w:w="9747" w:type="dxa"/>
        <w:tblInd w:w="-108" w:type="dxa"/>
        <w:tblLayout w:type="fixed"/>
        <w:tblCellMar>
          <w:left w:w="10" w:type="dxa"/>
          <w:right w:w="10" w:type="dxa"/>
        </w:tblCellMar>
        <w:tblLook w:val="0000" w:firstRow="0" w:lastRow="0" w:firstColumn="0" w:lastColumn="0" w:noHBand="0" w:noVBand="0"/>
      </w:tblPr>
      <w:tblGrid>
        <w:gridCol w:w="2234"/>
        <w:gridCol w:w="7513"/>
      </w:tblGrid>
      <w:tr w:rsidR="00E43602" w:rsidRPr="00C56857" w:rsidTr="00E43602">
        <w:tc>
          <w:tcPr>
            <w:tcW w:w="22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43602" w:rsidRPr="00C56857" w:rsidRDefault="00E43602" w:rsidP="00E43602">
            <w:pPr>
              <w:pStyle w:val="Standard"/>
              <w:spacing w:after="0" w:line="240" w:lineRule="auto"/>
              <w:jc w:val="center"/>
              <w:rPr>
                <w:rFonts w:ascii="Times New Roman" w:hAnsi="Times New Roman"/>
                <w:b/>
                <w:i/>
                <w:sz w:val="24"/>
                <w:szCs w:val="24"/>
              </w:rPr>
            </w:pPr>
            <w:r w:rsidRPr="00C56857">
              <w:rPr>
                <w:rFonts w:ascii="Times New Roman" w:hAnsi="Times New Roman"/>
                <w:b/>
                <w:i/>
                <w:sz w:val="24"/>
                <w:szCs w:val="24"/>
              </w:rPr>
              <w:t>Оценка</w:t>
            </w:r>
          </w:p>
        </w:tc>
        <w:tc>
          <w:tcPr>
            <w:tcW w:w="75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43602" w:rsidRPr="00C56857" w:rsidRDefault="00E43602" w:rsidP="00E43602">
            <w:pPr>
              <w:pStyle w:val="Standard"/>
              <w:spacing w:after="0" w:line="240" w:lineRule="auto"/>
              <w:jc w:val="center"/>
              <w:rPr>
                <w:rFonts w:ascii="Times New Roman" w:hAnsi="Times New Roman"/>
                <w:b/>
                <w:i/>
                <w:sz w:val="24"/>
                <w:szCs w:val="24"/>
              </w:rPr>
            </w:pPr>
            <w:r w:rsidRPr="00C56857">
              <w:rPr>
                <w:rFonts w:ascii="Times New Roman" w:hAnsi="Times New Roman"/>
                <w:b/>
                <w:i/>
                <w:sz w:val="24"/>
                <w:szCs w:val="24"/>
              </w:rPr>
              <w:t>Критерии оценки</w:t>
            </w:r>
          </w:p>
        </w:tc>
      </w:tr>
      <w:tr w:rsidR="00E43602" w:rsidRPr="00C56857" w:rsidTr="00E43602">
        <w:tc>
          <w:tcPr>
            <w:tcW w:w="22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43602" w:rsidRPr="00C56857" w:rsidRDefault="00E43602" w:rsidP="00E43602">
            <w:pPr>
              <w:pStyle w:val="Standard"/>
              <w:spacing w:after="0" w:line="240" w:lineRule="auto"/>
              <w:rPr>
                <w:rFonts w:ascii="Times New Roman" w:hAnsi="Times New Roman"/>
                <w:b/>
                <w:i/>
                <w:sz w:val="24"/>
                <w:szCs w:val="24"/>
              </w:rPr>
            </w:pPr>
            <w:r w:rsidRPr="00C56857">
              <w:rPr>
                <w:rFonts w:ascii="Times New Roman" w:hAnsi="Times New Roman"/>
                <w:b/>
                <w:i/>
                <w:sz w:val="24"/>
                <w:szCs w:val="24"/>
              </w:rPr>
              <w:t>Отлично</w:t>
            </w:r>
          </w:p>
        </w:tc>
        <w:tc>
          <w:tcPr>
            <w:tcW w:w="75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43602" w:rsidRPr="00C56857" w:rsidRDefault="00E43602" w:rsidP="00E43602">
            <w:pPr>
              <w:pStyle w:val="Default"/>
              <w:jc w:val="both"/>
              <w:rPr>
                <w:color w:val="auto"/>
              </w:rPr>
            </w:pPr>
            <w:r w:rsidRPr="00C56857">
              <w:rPr>
                <w:color w:val="auto"/>
              </w:rPr>
              <w:t xml:space="preserve"> Правильность выполнения задания на лабораторную/практическую работу в соответствии с вариантом; высокая степень усвоения теоретического материала по теме лабораторной/практической работы. Способность продемонстрировать преподавателю навыки работы в инструментальной программной среде, а также применить их к решению типовых задач, отличных от варианта задания. Высокое качество подготовки отчета по лабораторной/практической работе.</w:t>
            </w:r>
          </w:p>
          <w:p w:rsidR="00E43602" w:rsidRPr="00C56857" w:rsidRDefault="00E43602" w:rsidP="00E43602">
            <w:pPr>
              <w:pStyle w:val="Default"/>
              <w:jc w:val="both"/>
              <w:rPr>
                <w:color w:val="auto"/>
              </w:rPr>
            </w:pPr>
            <w:r w:rsidRPr="00C56857">
              <w:rPr>
                <w:color w:val="auto"/>
              </w:rPr>
              <w:t>Правильность и полнота ответов на вопросы преподавателя при защите работы.</w:t>
            </w:r>
          </w:p>
        </w:tc>
      </w:tr>
      <w:tr w:rsidR="00E43602" w:rsidRPr="00C56857" w:rsidTr="00E43602">
        <w:tc>
          <w:tcPr>
            <w:tcW w:w="22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43602" w:rsidRPr="00C56857" w:rsidRDefault="00E43602" w:rsidP="00E43602">
            <w:pPr>
              <w:pStyle w:val="Standard"/>
              <w:spacing w:after="0" w:line="240" w:lineRule="auto"/>
              <w:rPr>
                <w:rFonts w:ascii="Times New Roman" w:hAnsi="Times New Roman"/>
                <w:b/>
                <w:i/>
                <w:sz w:val="24"/>
                <w:szCs w:val="24"/>
              </w:rPr>
            </w:pPr>
            <w:r w:rsidRPr="00C56857">
              <w:rPr>
                <w:rFonts w:ascii="Times New Roman" w:hAnsi="Times New Roman"/>
                <w:b/>
                <w:i/>
                <w:sz w:val="24"/>
                <w:szCs w:val="24"/>
              </w:rPr>
              <w:t>Хорошо</w:t>
            </w:r>
          </w:p>
        </w:tc>
        <w:tc>
          <w:tcPr>
            <w:tcW w:w="75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43602" w:rsidRPr="00C56857" w:rsidRDefault="00E43602" w:rsidP="00E43602">
            <w:pPr>
              <w:pStyle w:val="Default"/>
              <w:jc w:val="both"/>
              <w:rPr>
                <w:color w:val="auto"/>
              </w:rPr>
            </w:pPr>
            <w:r w:rsidRPr="00C56857">
              <w:rPr>
                <w:color w:val="auto"/>
              </w:rPr>
              <w:t>Демонстрирует достаточно высокий/выше среднего уровень выполнения задания на лабораторную/практическую работу в соответствии с вариантом и  хорошую степень усвоения теоретического материала по теме лабораторной/практической работы. Все требования, предъявляемые к  работе, выполнены.</w:t>
            </w:r>
          </w:p>
        </w:tc>
      </w:tr>
      <w:tr w:rsidR="00E43602" w:rsidRPr="00C56857" w:rsidTr="00E43602">
        <w:tc>
          <w:tcPr>
            <w:tcW w:w="22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43602" w:rsidRPr="00C56857" w:rsidRDefault="00E43602" w:rsidP="00E43602">
            <w:pPr>
              <w:pStyle w:val="Standard"/>
              <w:spacing w:after="0" w:line="240" w:lineRule="auto"/>
              <w:rPr>
                <w:rFonts w:ascii="Times New Roman" w:hAnsi="Times New Roman"/>
                <w:b/>
                <w:i/>
                <w:sz w:val="24"/>
                <w:szCs w:val="24"/>
              </w:rPr>
            </w:pPr>
            <w:r w:rsidRPr="00C56857">
              <w:rPr>
                <w:rFonts w:ascii="Times New Roman" w:hAnsi="Times New Roman"/>
                <w:b/>
                <w:i/>
                <w:sz w:val="24"/>
                <w:szCs w:val="24"/>
              </w:rPr>
              <w:t>Удовлетворительно</w:t>
            </w:r>
          </w:p>
        </w:tc>
        <w:tc>
          <w:tcPr>
            <w:tcW w:w="75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43602" w:rsidRPr="00C56857" w:rsidRDefault="00E43602" w:rsidP="00E43602">
            <w:pPr>
              <w:pStyle w:val="Default"/>
              <w:jc w:val="both"/>
              <w:rPr>
                <w:color w:val="auto"/>
              </w:rPr>
            </w:pPr>
            <w:r w:rsidRPr="00C56857">
              <w:rPr>
                <w:color w:val="auto"/>
              </w:rPr>
              <w:t xml:space="preserve"> Демонстрирует средний уровень выполнения задания на лабораторную/практическую работу в соответствии с вариантом  Большинство требований, предъявляемых к заданию, выполнены.</w:t>
            </w:r>
          </w:p>
        </w:tc>
      </w:tr>
      <w:tr w:rsidR="00E43602" w:rsidRPr="00C56857" w:rsidTr="00E43602">
        <w:tc>
          <w:tcPr>
            <w:tcW w:w="22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43602" w:rsidRPr="00C56857" w:rsidRDefault="00E43602" w:rsidP="00E43602">
            <w:pPr>
              <w:pStyle w:val="Standard"/>
              <w:spacing w:after="0" w:line="240" w:lineRule="auto"/>
              <w:rPr>
                <w:rFonts w:ascii="Times New Roman" w:hAnsi="Times New Roman"/>
                <w:b/>
                <w:i/>
                <w:sz w:val="24"/>
                <w:szCs w:val="24"/>
              </w:rPr>
            </w:pPr>
            <w:r w:rsidRPr="00C56857">
              <w:rPr>
                <w:rFonts w:ascii="Times New Roman" w:hAnsi="Times New Roman"/>
                <w:b/>
                <w:i/>
                <w:sz w:val="24"/>
                <w:szCs w:val="24"/>
              </w:rPr>
              <w:t>Неудовлетворительно</w:t>
            </w:r>
          </w:p>
        </w:tc>
        <w:tc>
          <w:tcPr>
            <w:tcW w:w="75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43602" w:rsidRPr="00C56857" w:rsidRDefault="00E43602" w:rsidP="00E43602">
            <w:pPr>
              <w:pStyle w:val="Default"/>
              <w:jc w:val="both"/>
              <w:rPr>
                <w:color w:val="auto"/>
              </w:rPr>
            </w:pPr>
            <w:r w:rsidRPr="00C56857">
              <w:rPr>
                <w:color w:val="auto"/>
              </w:rPr>
              <w:t xml:space="preserve">  Демонстрирует низкий/ниже среднего уровень знаний, умений, навыков в соответствии с критериями оценивания. Многие требования, предъявляемые к заданию, не выполнены.</w:t>
            </w:r>
          </w:p>
        </w:tc>
      </w:tr>
    </w:tbl>
    <w:p w:rsidR="00E43602" w:rsidRDefault="00E43602" w:rsidP="00E43602">
      <w:pPr>
        <w:pStyle w:val="Standard"/>
        <w:spacing w:after="0" w:line="240" w:lineRule="auto"/>
        <w:jc w:val="center"/>
        <w:rPr>
          <w:rFonts w:ascii="Times New Roman" w:hAnsi="Times New Roman"/>
          <w:b/>
          <w:sz w:val="28"/>
          <w:szCs w:val="28"/>
        </w:rPr>
      </w:pPr>
    </w:p>
    <w:p w:rsidR="00E43602" w:rsidRDefault="00E43602" w:rsidP="00E0429A">
      <w:pPr>
        <w:pStyle w:val="Standard"/>
        <w:spacing w:after="0" w:line="240" w:lineRule="auto"/>
        <w:jc w:val="center"/>
        <w:rPr>
          <w:rFonts w:ascii="Times New Roman" w:hAnsi="Times New Roman"/>
          <w:b/>
          <w:sz w:val="28"/>
          <w:szCs w:val="28"/>
        </w:rPr>
      </w:pPr>
    </w:p>
    <w:sectPr w:rsidR="00E43602" w:rsidSect="00E43602">
      <w:pgSz w:w="11906" w:h="16838"/>
      <w:pgMar w:top="993" w:right="566" w:bottom="720"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OpenSymbol">
    <w:altName w:val="Times New Roman"/>
    <w:charset w:val="00"/>
    <w:family w:val="auto"/>
    <w:pitch w:val="variable"/>
    <w:sig w:usb0="00000003" w:usb1="1001ECEA" w:usb2="00000000" w:usb3="00000000" w:csb0="00000001" w:csb1="00000000"/>
  </w:font>
  <w:font w:name="TimesNewRomanPSMT">
    <w:panose1 w:val="00000000000000000000"/>
    <w:charset w:val="CC"/>
    <w:family w:val="auto"/>
    <w:notTrueType/>
    <w:pitch w:val="default"/>
    <w:sig w:usb0="00000201" w:usb1="08070000" w:usb2="00000010" w:usb3="00000000" w:csb0="0002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24B34"/>
    <w:multiLevelType w:val="multilevel"/>
    <w:tmpl w:val="B44AE860"/>
    <w:styleLink w:val="WWNum10"/>
    <w:lvl w:ilvl="0">
      <w:start w:val="1"/>
      <w:numFmt w:val="decimal"/>
      <w:lvlText w:val="%1."/>
      <w:lvlJc w:val="left"/>
      <w:rPr>
        <w:rFonts w:cs="Times New Roman"/>
        <w:b w:val="0"/>
        <w:sz w:val="24"/>
        <w:szCs w:val="24"/>
      </w:rPr>
    </w:lvl>
    <w:lvl w:ilvl="1">
      <w:start w:val="1"/>
      <w:numFmt w:val="lowerLetter"/>
      <w:lvlText w:val="%2."/>
      <w:lvlJc w:val="left"/>
      <w:rPr>
        <w:rFonts w:cs="Times New Roman"/>
      </w:rPr>
    </w:lvl>
    <w:lvl w:ilvl="2">
      <w:start w:val="8"/>
      <w:numFmt w:val="decimal"/>
      <w:lvlText w:val="%1.%2.%3"/>
      <w:lvlJc w:val="lef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
    <w:nsid w:val="045B5585"/>
    <w:multiLevelType w:val="multilevel"/>
    <w:tmpl w:val="17FA4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275B8F"/>
    <w:multiLevelType w:val="hybridMultilevel"/>
    <w:tmpl w:val="97FA00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6479C7"/>
    <w:multiLevelType w:val="multilevel"/>
    <w:tmpl w:val="53741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AA1E5A"/>
    <w:multiLevelType w:val="multilevel"/>
    <w:tmpl w:val="36EC4740"/>
    <w:styleLink w:val="WWNum21"/>
    <w:lvl w:ilvl="0">
      <w:start w:val="1"/>
      <w:numFmt w:val="upperRoman"/>
      <w:lvlText w:val="%1."/>
      <w:lvlJc w:val="left"/>
      <w:rPr>
        <w:rFonts w:cs="Times New Roman"/>
      </w:rPr>
    </w:lvl>
    <w:lvl w:ilvl="1">
      <w:start w:val="1"/>
      <w:numFmt w:val="decimal"/>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5">
    <w:nsid w:val="0C1369BA"/>
    <w:multiLevelType w:val="multilevel"/>
    <w:tmpl w:val="B212D8A6"/>
    <w:styleLink w:val="WWNum5"/>
    <w:lvl w:ilvl="0">
      <w:start w:val="1"/>
      <w:numFmt w:val="decimal"/>
      <w:lvlText w:val="%1."/>
      <w:lvlJc w:val="left"/>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6">
    <w:nsid w:val="0E452B99"/>
    <w:multiLevelType w:val="multilevel"/>
    <w:tmpl w:val="B33A5978"/>
    <w:styleLink w:val="WW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11A50DB9"/>
    <w:multiLevelType w:val="multilevel"/>
    <w:tmpl w:val="543E401A"/>
    <w:styleLink w:val="WWNum24"/>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8">
    <w:nsid w:val="15260258"/>
    <w:multiLevelType w:val="multilevel"/>
    <w:tmpl w:val="33AA769C"/>
    <w:styleLink w:val="WWNum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17204ACC"/>
    <w:multiLevelType w:val="hybridMultilevel"/>
    <w:tmpl w:val="D76E598E"/>
    <w:lvl w:ilvl="0" w:tplc="48D6A7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8EA7520"/>
    <w:multiLevelType w:val="multilevel"/>
    <w:tmpl w:val="190077CA"/>
    <w:styleLink w:val="WWNum34"/>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1">
    <w:nsid w:val="18FC29A3"/>
    <w:multiLevelType w:val="multilevel"/>
    <w:tmpl w:val="FA50538A"/>
    <w:styleLink w:val="WWNum36"/>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2">
    <w:nsid w:val="1A573B8A"/>
    <w:multiLevelType w:val="multilevel"/>
    <w:tmpl w:val="B126A2D0"/>
    <w:styleLink w:val="WWNum19"/>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3">
    <w:nsid w:val="1C662A5A"/>
    <w:multiLevelType w:val="multilevel"/>
    <w:tmpl w:val="0450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DF731C1"/>
    <w:multiLevelType w:val="multilevel"/>
    <w:tmpl w:val="E208EA78"/>
    <w:styleLink w:val="WWNum11"/>
    <w:lvl w:ilvl="0">
      <w:start w:val="1"/>
      <w:numFmt w:val="upperLetter"/>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5">
    <w:nsid w:val="1E0F69DF"/>
    <w:multiLevelType w:val="multilevel"/>
    <w:tmpl w:val="B21C6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E111C9B"/>
    <w:multiLevelType w:val="multilevel"/>
    <w:tmpl w:val="4FEC80F2"/>
    <w:styleLink w:val="WWNum3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7">
    <w:nsid w:val="1E80480B"/>
    <w:multiLevelType w:val="multilevel"/>
    <w:tmpl w:val="385806B8"/>
    <w:styleLink w:val="WWNum30"/>
    <w:lvl w:ilvl="0">
      <w:start w:val="1"/>
      <w:numFmt w:val="decimal"/>
      <w:lvlText w:val="%1."/>
      <w:lvlJc w:val="left"/>
      <w:rPr>
        <w:rFonts w:cs="Times New Roman"/>
        <w:b w:val="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8">
    <w:nsid w:val="28F16B13"/>
    <w:multiLevelType w:val="multilevel"/>
    <w:tmpl w:val="0DCA66A4"/>
    <w:styleLink w:val="WWNum3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9">
    <w:nsid w:val="2DB7140E"/>
    <w:multiLevelType w:val="multilevel"/>
    <w:tmpl w:val="322E8816"/>
    <w:styleLink w:val="WWNum32"/>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0">
    <w:nsid w:val="311536F5"/>
    <w:multiLevelType w:val="multilevel"/>
    <w:tmpl w:val="1E6A546E"/>
    <w:styleLink w:val="WWNum26"/>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1">
    <w:nsid w:val="35983BFB"/>
    <w:multiLevelType w:val="multilevel"/>
    <w:tmpl w:val="B43CD56E"/>
    <w:styleLink w:val="WWNum37"/>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2">
    <w:nsid w:val="3E5F093F"/>
    <w:multiLevelType w:val="multilevel"/>
    <w:tmpl w:val="8FBCC20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2E467D"/>
    <w:multiLevelType w:val="multilevel"/>
    <w:tmpl w:val="FF121B54"/>
    <w:styleLink w:val="WWNum27"/>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4">
    <w:nsid w:val="427716E3"/>
    <w:multiLevelType w:val="multilevel"/>
    <w:tmpl w:val="74B85A3A"/>
    <w:styleLink w:val="WWNum7"/>
    <w:lvl w:ilvl="0">
      <w:start w:val="1"/>
      <w:numFmt w:val="upperLetter"/>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5">
    <w:nsid w:val="46880BE4"/>
    <w:multiLevelType w:val="multilevel"/>
    <w:tmpl w:val="9CF4E6BC"/>
    <w:styleLink w:val="WWNum25"/>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6">
    <w:nsid w:val="47D56941"/>
    <w:multiLevelType w:val="multilevel"/>
    <w:tmpl w:val="5F88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385DE4"/>
    <w:multiLevelType w:val="multilevel"/>
    <w:tmpl w:val="9A1A43A2"/>
    <w:styleLink w:val="WWNum12"/>
    <w:lvl w:ilvl="0">
      <w:start w:val="1"/>
      <w:numFmt w:val="upperLetter"/>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8">
    <w:nsid w:val="48C44957"/>
    <w:multiLevelType w:val="multilevel"/>
    <w:tmpl w:val="8E946AAC"/>
    <w:styleLink w:val="WWNum14"/>
    <w:lvl w:ilvl="0">
      <w:start w:val="1"/>
      <w:numFmt w:val="upperLetter"/>
      <w:lvlText w:val="%1."/>
      <w:lvlJc w:val="left"/>
      <w:rPr>
        <w:rFonts w:cs="Times New Roman"/>
      </w:rPr>
    </w:lvl>
    <w:lvl w:ilvl="1">
      <w:start w:val="1"/>
      <w:numFmt w:val="decimal"/>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9">
    <w:nsid w:val="49586A03"/>
    <w:multiLevelType w:val="multilevel"/>
    <w:tmpl w:val="99CA489C"/>
    <w:styleLink w:val="WWNum38"/>
    <w:lvl w:ilvl="0">
      <w:start w:val="1"/>
      <w:numFmt w:val="decimal"/>
      <w:lvlText w:val="%1."/>
      <w:lvlJc w:val="left"/>
      <w:rPr>
        <w:rFonts w:cs="Times New Roman"/>
        <w:b/>
        <w:sz w:val="24"/>
        <w:szCs w:val="24"/>
      </w:rPr>
    </w:lvl>
    <w:lvl w:ilvl="1">
      <w:start w:val="1"/>
      <w:numFmt w:val="lowerLetter"/>
      <w:lvlText w:val="%2."/>
      <w:lvlJc w:val="left"/>
      <w:rPr>
        <w:rFonts w:cs="Times New Roman"/>
      </w:rPr>
    </w:lvl>
    <w:lvl w:ilvl="2">
      <w:start w:val="8"/>
      <w:numFmt w:val="decimal"/>
      <w:lvlText w:val="%1.%2.%3"/>
      <w:lvlJc w:val="lef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0">
    <w:nsid w:val="54F6177A"/>
    <w:multiLevelType w:val="multilevel"/>
    <w:tmpl w:val="9D3A661E"/>
    <w:styleLink w:val="WWNum2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1">
    <w:nsid w:val="5543316B"/>
    <w:multiLevelType w:val="multilevel"/>
    <w:tmpl w:val="2174DF88"/>
    <w:styleLink w:val="WWNum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nsid w:val="5DF82E39"/>
    <w:multiLevelType w:val="multilevel"/>
    <w:tmpl w:val="F52403FA"/>
    <w:styleLink w:val="WWNum15"/>
    <w:lvl w:ilvl="0">
      <w:start w:val="1"/>
      <w:numFmt w:val="upperLetter"/>
      <w:lvlText w:val="%1."/>
      <w:lvlJc w:val="left"/>
      <w:rPr>
        <w:rFonts w:cs="Times New Roman"/>
      </w:rPr>
    </w:lvl>
    <w:lvl w:ilvl="1">
      <w:start w:val="1"/>
      <w:numFmt w:val="decimal"/>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3">
    <w:nsid w:val="64B95F70"/>
    <w:multiLevelType w:val="multilevel"/>
    <w:tmpl w:val="0F6E65D6"/>
    <w:styleLink w:val="WWNum2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4">
    <w:nsid w:val="68537E87"/>
    <w:multiLevelType w:val="multilevel"/>
    <w:tmpl w:val="8634DC8A"/>
    <w:styleLink w:val="WWNum2"/>
    <w:lvl w:ilvl="0">
      <w:start w:val="1"/>
      <w:numFmt w:val="decimal"/>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nsid w:val="685B36B3"/>
    <w:multiLevelType w:val="multilevel"/>
    <w:tmpl w:val="6C462474"/>
    <w:styleLink w:val="WWNum22"/>
    <w:lvl w:ilvl="0">
      <w:start w:val="1"/>
      <w:numFmt w:val="decimal"/>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nsid w:val="69095DFD"/>
    <w:multiLevelType w:val="multilevel"/>
    <w:tmpl w:val="E24C0AA2"/>
    <w:styleLink w:val="WWNum29"/>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7">
    <w:nsid w:val="6B963708"/>
    <w:multiLevelType w:val="multilevel"/>
    <w:tmpl w:val="C62ADA80"/>
    <w:styleLink w:val="WWOutlineListStyle"/>
    <w:lvl w:ilvl="0">
      <w:start w:val="1"/>
      <w:numFmt w:val="decimal"/>
      <w:lvlText w:val="%1."/>
      <w:lvlJc w:val="left"/>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nsid w:val="6B9E5B6B"/>
    <w:multiLevelType w:val="multilevel"/>
    <w:tmpl w:val="A8241206"/>
    <w:styleLink w:val="WWNum16"/>
    <w:lvl w:ilvl="0">
      <w:start w:val="1"/>
      <w:numFmt w:val="upperLetter"/>
      <w:lvlText w:val="%1."/>
      <w:lvlJc w:val="left"/>
      <w:rPr>
        <w:rFonts w:cs="Times New Roman"/>
      </w:rPr>
    </w:lvl>
    <w:lvl w:ilvl="1">
      <w:start w:val="1"/>
      <w:numFmt w:val="decimal"/>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9">
    <w:nsid w:val="6BA90787"/>
    <w:multiLevelType w:val="multilevel"/>
    <w:tmpl w:val="D1066F4A"/>
    <w:styleLink w:val="WWNum28"/>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0">
    <w:nsid w:val="6CF07567"/>
    <w:multiLevelType w:val="multilevel"/>
    <w:tmpl w:val="6C2A2638"/>
    <w:styleLink w:val="WWNum6"/>
    <w:lvl w:ilvl="0">
      <w:start w:val="1"/>
      <w:numFmt w:val="upperLetter"/>
      <w:lvlText w:val="%1."/>
      <w:lvlJc w:val="left"/>
      <w:rPr>
        <w:rFonts w:cs="Times New Roman"/>
      </w:rPr>
    </w:lvl>
    <w:lvl w:ilvl="1">
      <w:start w:val="1"/>
      <w:numFmt w:val="decimal"/>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1">
    <w:nsid w:val="70C457BA"/>
    <w:multiLevelType w:val="multilevel"/>
    <w:tmpl w:val="67DE40E0"/>
    <w:styleLink w:val="WWNum18"/>
    <w:lvl w:ilvl="0">
      <w:start w:val="1"/>
      <w:numFmt w:val="upperRoman"/>
      <w:lvlText w:val="%1."/>
      <w:lvlJc w:val="left"/>
      <w:rPr>
        <w:rFonts w:cs="Times New Roman"/>
      </w:rPr>
    </w:lvl>
    <w:lvl w:ilvl="1">
      <w:start w:val="1"/>
      <w:numFmt w:val="decimal"/>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2">
    <w:nsid w:val="72B56D87"/>
    <w:multiLevelType w:val="multilevel"/>
    <w:tmpl w:val="6A06C3AA"/>
    <w:styleLink w:val="WWNum17"/>
    <w:lvl w:ilvl="0">
      <w:start w:val="1"/>
      <w:numFmt w:val="upperLetter"/>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3">
    <w:nsid w:val="75E652B9"/>
    <w:multiLevelType w:val="multilevel"/>
    <w:tmpl w:val="B0CCFA90"/>
    <w:styleLink w:val="WWNum9"/>
    <w:lvl w:ilvl="0">
      <w:start w:val="1"/>
      <w:numFmt w:val="decimal"/>
      <w:lvlText w:val="%1."/>
      <w:lvlJc w:val="left"/>
      <w:rPr>
        <w:color w:val="00000A"/>
      </w:rPr>
    </w:lvl>
    <w:lvl w:ilvl="1">
      <w:start w:val="1"/>
      <w:numFmt w:val="decimal"/>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4">
    <w:nsid w:val="769F7256"/>
    <w:multiLevelType w:val="multilevel"/>
    <w:tmpl w:val="43DE13A2"/>
    <w:styleLink w:val="WWNum13"/>
    <w:lvl w:ilvl="0">
      <w:start w:val="1"/>
      <w:numFmt w:val="upperLetter"/>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5">
    <w:nsid w:val="775F4548"/>
    <w:multiLevelType w:val="multilevel"/>
    <w:tmpl w:val="541C2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FA668B"/>
    <w:multiLevelType w:val="multilevel"/>
    <w:tmpl w:val="5996584E"/>
    <w:styleLink w:val="WWNum35"/>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7">
    <w:nsid w:val="7A0C68E5"/>
    <w:multiLevelType w:val="multilevel"/>
    <w:tmpl w:val="B9ACB4FE"/>
    <w:lvl w:ilvl="0">
      <w:start w:val="2"/>
      <w:numFmt w:val="decimal"/>
      <w:lvlText w:val="%1."/>
      <w:lvlJc w:val="left"/>
      <w:rPr>
        <w:sz w:val="24"/>
        <w:szCs w:val="24"/>
      </w:rPr>
    </w:lvl>
    <w:lvl w:ilvl="1">
      <w:start w:val="1"/>
      <w:numFmt w:val="decimal"/>
      <w:lvlText w:val="%1.%2"/>
      <w:lvlJc w:val="left"/>
      <w:rPr>
        <w:sz w:val="24"/>
        <w:szCs w:val="24"/>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8">
    <w:nsid w:val="7DAF6AF0"/>
    <w:multiLevelType w:val="multilevel"/>
    <w:tmpl w:val="81C6FD10"/>
    <w:styleLink w:val="WWNum8"/>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num w:numId="1">
    <w:abstractNumId w:val="37"/>
  </w:num>
  <w:num w:numId="2">
    <w:abstractNumId w:val="6"/>
  </w:num>
  <w:num w:numId="3">
    <w:abstractNumId w:val="34"/>
  </w:num>
  <w:num w:numId="4">
    <w:abstractNumId w:val="8"/>
  </w:num>
  <w:num w:numId="5">
    <w:abstractNumId w:val="31"/>
  </w:num>
  <w:num w:numId="6">
    <w:abstractNumId w:val="5"/>
  </w:num>
  <w:num w:numId="7">
    <w:abstractNumId w:val="40"/>
  </w:num>
  <w:num w:numId="8">
    <w:abstractNumId w:val="24"/>
  </w:num>
  <w:num w:numId="9">
    <w:abstractNumId w:val="48"/>
  </w:num>
  <w:num w:numId="10">
    <w:abstractNumId w:val="43"/>
  </w:num>
  <w:num w:numId="11">
    <w:abstractNumId w:val="0"/>
  </w:num>
  <w:num w:numId="12">
    <w:abstractNumId w:val="14"/>
  </w:num>
  <w:num w:numId="13">
    <w:abstractNumId w:val="27"/>
  </w:num>
  <w:num w:numId="14">
    <w:abstractNumId w:val="44"/>
  </w:num>
  <w:num w:numId="15">
    <w:abstractNumId w:val="28"/>
  </w:num>
  <w:num w:numId="16">
    <w:abstractNumId w:val="32"/>
  </w:num>
  <w:num w:numId="17">
    <w:abstractNumId w:val="38"/>
  </w:num>
  <w:num w:numId="18">
    <w:abstractNumId w:val="42"/>
  </w:num>
  <w:num w:numId="19">
    <w:abstractNumId w:val="41"/>
  </w:num>
  <w:num w:numId="20">
    <w:abstractNumId w:val="12"/>
  </w:num>
  <w:num w:numId="21">
    <w:abstractNumId w:val="30"/>
  </w:num>
  <w:num w:numId="22">
    <w:abstractNumId w:val="4"/>
  </w:num>
  <w:num w:numId="23">
    <w:abstractNumId w:val="35"/>
  </w:num>
  <w:num w:numId="24">
    <w:abstractNumId w:val="33"/>
  </w:num>
  <w:num w:numId="25">
    <w:abstractNumId w:val="7"/>
  </w:num>
  <w:num w:numId="26">
    <w:abstractNumId w:val="25"/>
  </w:num>
  <w:num w:numId="27">
    <w:abstractNumId w:val="20"/>
  </w:num>
  <w:num w:numId="28">
    <w:abstractNumId w:val="23"/>
  </w:num>
  <w:num w:numId="29">
    <w:abstractNumId w:val="39"/>
  </w:num>
  <w:num w:numId="30">
    <w:abstractNumId w:val="36"/>
  </w:num>
  <w:num w:numId="31">
    <w:abstractNumId w:val="17"/>
  </w:num>
  <w:num w:numId="32">
    <w:abstractNumId w:val="16"/>
  </w:num>
  <w:num w:numId="33">
    <w:abstractNumId w:val="19"/>
  </w:num>
  <w:num w:numId="34">
    <w:abstractNumId w:val="18"/>
  </w:num>
  <w:num w:numId="35">
    <w:abstractNumId w:val="10"/>
  </w:num>
  <w:num w:numId="36">
    <w:abstractNumId w:val="46"/>
  </w:num>
  <w:num w:numId="37">
    <w:abstractNumId w:val="11"/>
  </w:num>
  <w:num w:numId="38">
    <w:abstractNumId w:val="21"/>
  </w:num>
  <w:num w:numId="39">
    <w:abstractNumId w:val="29"/>
  </w:num>
  <w:num w:numId="40">
    <w:abstractNumId w:val="47"/>
  </w:num>
  <w:num w:numId="41">
    <w:abstractNumId w:val="22"/>
  </w:num>
  <w:num w:numId="42">
    <w:abstractNumId w:val="9"/>
  </w:num>
  <w:num w:numId="43">
    <w:abstractNumId w:val="1"/>
  </w:num>
  <w:num w:numId="44">
    <w:abstractNumId w:val="26"/>
  </w:num>
  <w:num w:numId="45">
    <w:abstractNumId w:val="3"/>
  </w:num>
  <w:num w:numId="46">
    <w:abstractNumId w:val="15"/>
  </w:num>
  <w:num w:numId="47">
    <w:abstractNumId w:val="45"/>
  </w:num>
  <w:num w:numId="48">
    <w:abstractNumId w:val="13"/>
  </w:num>
  <w:num w:numId="49">
    <w:abstractNumId w:val="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0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29A"/>
    <w:rsid w:val="00013FC6"/>
    <w:rsid w:val="000173DB"/>
    <w:rsid w:val="0004621D"/>
    <w:rsid w:val="000813BD"/>
    <w:rsid w:val="00102045"/>
    <w:rsid w:val="0017044E"/>
    <w:rsid w:val="0017751D"/>
    <w:rsid w:val="002449E1"/>
    <w:rsid w:val="00260F7E"/>
    <w:rsid w:val="002A2A7D"/>
    <w:rsid w:val="00323A2A"/>
    <w:rsid w:val="00324C0D"/>
    <w:rsid w:val="003269B8"/>
    <w:rsid w:val="003A1E93"/>
    <w:rsid w:val="003B2D72"/>
    <w:rsid w:val="00441E33"/>
    <w:rsid w:val="00445882"/>
    <w:rsid w:val="00453DA1"/>
    <w:rsid w:val="00457018"/>
    <w:rsid w:val="005361CD"/>
    <w:rsid w:val="005872DA"/>
    <w:rsid w:val="005A2700"/>
    <w:rsid w:val="005E3076"/>
    <w:rsid w:val="005E4725"/>
    <w:rsid w:val="00634D3E"/>
    <w:rsid w:val="00635B5C"/>
    <w:rsid w:val="006543CC"/>
    <w:rsid w:val="00693A92"/>
    <w:rsid w:val="006E0F11"/>
    <w:rsid w:val="006F775D"/>
    <w:rsid w:val="007076BE"/>
    <w:rsid w:val="00764614"/>
    <w:rsid w:val="00774F0F"/>
    <w:rsid w:val="00797645"/>
    <w:rsid w:val="007A7A20"/>
    <w:rsid w:val="007B2572"/>
    <w:rsid w:val="007C24E8"/>
    <w:rsid w:val="0083610A"/>
    <w:rsid w:val="008B2487"/>
    <w:rsid w:val="008B2FE4"/>
    <w:rsid w:val="008C50CE"/>
    <w:rsid w:val="00936167"/>
    <w:rsid w:val="00A05F5D"/>
    <w:rsid w:val="00A9690A"/>
    <w:rsid w:val="00AA2DF0"/>
    <w:rsid w:val="00B101EE"/>
    <w:rsid w:val="00B62B23"/>
    <w:rsid w:val="00B67D13"/>
    <w:rsid w:val="00BC3851"/>
    <w:rsid w:val="00BC7E6C"/>
    <w:rsid w:val="00BD2162"/>
    <w:rsid w:val="00C27B1E"/>
    <w:rsid w:val="00C56857"/>
    <w:rsid w:val="00C803ED"/>
    <w:rsid w:val="00CB68F2"/>
    <w:rsid w:val="00CE0861"/>
    <w:rsid w:val="00D05453"/>
    <w:rsid w:val="00D10FE6"/>
    <w:rsid w:val="00D53F9D"/>
    <w:rsid w:val="00D824EA"/>
    <w:rsid w:val="00DA270C"/>
    <w:rsid w:val="00E0429A"/>
    <w:rsid w:val="00E0746A"/>
    <w:rsid w:val="00E43602"/>
    <w:rsid w:val="00E719CF"/>
    <w:rsid w:val="00E920CB"/>
    <w:rsid w:val="00EA33D4"/>
    <w:rsid w:val="00F626DC"/>
    <w:rsid w:val="00F717F0"/>
    <w:rsid w:val="00FE74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endnote text" w:uiPriority="0"/>
    <w:lsdException w:name="List" w:uiPriority="0"/>
    <w:lsdException w:name="List Bullet" w:uiPriority="0"/>
    <w:lsdException w:name="List Number" w:uiPriority="0"/>
    <w:lsdException w:name="List Bullet 2" w:uiPriority="0"/>
    <w:lsdException w:name="List Number 2" w:uiPriority="0"/>
    <w:lsdException w:name="List Number 5"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0429A"/>
    <w:pPr>
      <w:widowControl w:val="0"/>
      <w:suppressAutoHyphens/>
      <w:autoSpaceDN w:val="0"/>
      <w:spacing w:after="0" w:line="240" w:lineRule="auto"/>
      <w:textAlignment w:val="baseline"/>
    </w:pPr>
    <w:rPr>
      <w:rFonts w:ascii="Calibri" w:eastAsia="Times New Roman" w:hAnsi="Calibri" w:cs="Times New Roman"/>
      <w:kern w:val="3"/>
      <w:sz w:val="20"/>
      <w:szCs w:val="20"/>
      <w:lang w:eastAsia="ru-RU"/>
    </w:rPr>
  </w:style>
  <w:style w:type="paragraph" w:styleId="1">
    <w:name w:val="heading 1"/>
    <w:basedOn w:val="a"/>
    <w:next w:val="a"/>
    <w:link w:val="11"/>
    <w:uiPriority w:val="9"/>
    <w:qFormat/>
    <w:rsid w:val="00B101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C7E6C"/>
    <w:pPr>
      <w:keepNext/>
      <w:keepLines/>
      <w:widowControl/>
      <w:suppressAutoHyphens w:val="0"/>
      <w:autoSpaceDN/>
      <w:spacing w:before="200" w:line="276" w:lineRule="auto"/>
      <w:textAlignment w:val="auto"/>
      <w:outlineLvl w:val="1"/>
    </w:pPr>
    <w:rPr>
      <w:rFonts w:ascii="Cambria" w:eastAsiaTheme="minorHAnsi" w:hAnsi="Cambria" w:cstheme="minorBidi"/>
      <w:b/>
      <w:color w:val="4F81BD"/>
      <w:kern w:val="0"/>
      <w:sz w:val="26"/>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E0429A"/>
    <w:pPr>
      <w:suppressAutoHyphens/>
      <w:autoSpaceDN w:val="0"/>
      <w:textAlignment w:val="baseline"/>
    </w:pPr>
    <w:rPr>
      <w:rFonts w:ascii="Calibri" w:eastAsia="Times New Roman" w:hAnsi="Calibri" w:cs="Times New Roman"/>
      <w:kern w:val="3"/>
      <w:lang w:eastAsia="ru-RU"/>
    </w:rPr>
  </w:style>
  <w:style w:type="paragraph" w:customStyle="1" w:styleId="Heading">
    <w:name w:val="Heading"/>
    <w:basedOn w:val="Standard"/>
    <w:next w:val="Textbody"/>
    <w:rsid w:val="00E0429A"/>
    <w:pPr>
      <w:keepNext/>
      <w:spacing w:before="240" w:after="120"/>
    </w:pPr>
    <w:rPr>
      <w:rFonts w:ascii="Arial" w:eastAsia="Microsoft YaHei" w:hAnsi="Arial" w:cs="Arial"/>
      <w:sz w:val="28"/>
      <w:szCs w:val="28"/>
    </w:rPr>
  </w:style>
  <w:style w:type="paragraph" w:customStyle="1" w:styleId="Textbody">
    <w:name w:val="Text body"/>
    <w:basedOn w:val="Standard"/>
    <w:rsid w:val="00E0429A"/>
    <w:pPr>
      <w:shd w:val="clear" w:color="auto" w:fill="FFFFFF"/>
      <w:spacing w:after="0" w:line="240" w:lineRule="auto"/>
    </w:pPr>
    <w:rPr>
      <w:rFonts w:ascii="Times New Roman" w:hAnsi="Times New Roman"/>
      <w:color w:val="000000"/>
      <w:sz w:val="24"/>
      <w:szCs w:val="24"/>
    </w:rPr>
  </w:style>
  <w:style w:type="paragraph" w:styleId="a3">
    <w:name w:val="List"/>
    <w:basedOn w:val="Textbody"/>
    <w:rsid w:val="00E0429A"/>
    <w:rPr>
      <w:rFonts w:cs="Arial"/>
    </w:rPr>
  </w:style>
  <w:style w:type="paragraph" w:customStyle="1" w:styleId="10">
    <w:name w:val="Название объекта1"/>
    <w:basedOn w:val="Standard"/>
    <w:rsid w:val="00E0429A"/>
    <w:pPr>
      <w:suppressLineNumbers/>
      <w:spacing w:before="120" w:after="120"/>
    </w:pPr>
    <w:rPr>
      <w:rFonts w:cs="Arial"/>
      <w:i/>
      <w:iCs/>
      <w:sz w:val="24"/>
      <w:szCs w:val="24"/>
    </w:rPr>
  </w:style>
  <w:style w:type="paragraph" w:customStyle="1" w:styleId="Index">
    <w:name w:val="Index"/>
    <w:basedOn w:val="Standard"/>
    <w:rsid w:val="00E0429A"/>
    <w:pPr>
      <w:suppressLineNumbers/>
    </w:pPr>
    <w:rPr>
      <w:rFonts w:cs="Arial"/>
    </w:rPr>
  </w:style>
  <w:style w:type="paragraph" w:customStyle="1" w:styleId="110">
    <w:name w:val="Заголовок 11"/>
    <w:basedOn w:val="Standard"/>
    <w:next w:val="Textbody"/>
    <w:rsid w:val="00E0429A"/>
    <w:pPr>
      <w:keepNext/>
      <w:keepLines/>
      <w:spacing w:before="480" w:after="0"/>
    </w:pPr>
    <w:rPr>
      <w:rFonts w:ascii="Cambria" w:hAnsi="Cambria"/>
      <w:b/>
      <w:bCs/>
      <w:color w:val="365F91"/>
      <w:sz w:val="28"/>
      <w:szCs w:val="28"/>
    </w:rPr>
  </w:style>
  <w:style w:type="paragraph" w:customStyle="1" w:styleId="21">
    <w:name w:val="Заголовок 21"/>
    <w:basedOn w:val="Standard"/>
    <w:next w:val="Textbody"/>
    <w:rsid w:val="00E0429A"/>
    <w:pPr>
      <w:keepNext/>
      <w:spacing w:after="0" w:line="240" w:lineRule="auto"/>
      <w:outlineLvl w:val="1"/>
    </w:pPr>
    <w:rPr>
      <w:rFonts w:ascii="Times New Roman" w:hAnsi="Times New Roman"/>
      <w:b/>
      <w:sz w:val="24"/>
      <w:szCs w:val="20"/>
    </w:rPr>
  </w:style>
  <w:style w:type="paragraph" w:customStyle="1" w:styleId="31">
    <w:name w:val="Заголовок 31"/>
    <w:basedOn w:val="Standard"/>
    <w:next w:val="Textbody"/>
    <w:rsid w:val="00E0429A"/>
    <w:pPr>
      <w:keepNext/>
      <w:keepLines/>
      <w:spacing w:before="200" w:after="0"/>
      <w:outlineLvl w:val="2"/>
    </w:pPr>
    <w:rPr>
      <w:rFonts w:ascii="Cambria" w:hAnsi="Cambria"/>
      <w:b/>
      <w:bCs/>
      <w:color w:val="4F81BD"/>
      <w:sz w:val="20"/>
      <w:szCs w:val="20"/>
    </w:rPr>
  </w:style>
  <w:style w:type="paragraph" w:customStyle="1" w:styleId="41">
    <w:name w:val="Заголовок 41"/>
    <w:basedOn w:val="Standard"/>
    <w:next w:val="Textbody"/>
    <w:rsid w:val="00E0429A"/>
    <w:pPr>
      <w:keepNext/>
      <w:keepLines/>
      <w:spacing w:before="200" w:after="0"/>
      <w:outlineLvl w:val="3"/>
    </w:pPr>
    <w:rPr>
      <w:rFonts w:ascii="Cambria" w:hAnsi="Cambria"/>
      <w:b/>
      <w:bCs/>
      <w:i/>
      <w:iCs/>
      <w:color w:val="4F81BD"/>
      <w:sz w:val="20"/>
      <w:szCs w:val="20"/>
    </w:rPr>
  </w:style>
  <w:style w:type="paragraph" w:customStyle="1" w:styleId="51">
    <w:name w:val="Заголовок 51"/>
    <w:basedOn w:val="Standard"/>
    <w:next w:val="Textbody"/>
    <w:rsid w:val="00E0429A"/>
    <w:pPr>
      <w:keepNext/>
      <w:keepLines/>
      <w:spacing w:before="200" w:after="0"/>
      <w:outlineLvl w:val="4"/>
    </w:pPr>
    <w:rPr>
      <w:rFonts w:ascii="Cambria" w:hAnsi="Cambria"/>
      <w:color w:val="243F60"/>
      <w:sz w:val="20"/>
      <w:szCs w:val="20"/>
    </w:rPr>
  </w:style>
  <w:style w:type="paragraph" w:customStyle="1" w:styleId="71">
    <w:name w:val="Заголовок 71"/>
    <w:basedOn w:val="Standard"/>
    <w:next w:val="Textbody"/>
    <w:rsid w:val="00E0429A"/>
    <w:pPr>
      <w:keepNext/>
      <w:keepLines/>
      <w:spacing w:before="200" w:after="0"/>
      <w:outlineLvl w:val="6"/>
    </w:pPr>
    <w:rPr>
      <w:rFonts w:ascii="Cambria" w:hAnsi="Cambria"/>
      <w:i/>
      <w:iCs/>
      <w:color w:val="404040"/>
      <w:sz w:val="20"/>
      <w:szCs w:val="20"/>
    </w:rPr>
  </w:style>
  <w:style w:type="paragraph" w:styleId="22">
    <w:name w:val="List Bullet 2"/>
    <w:basedOn w:val="Standard"/>
    <w:rsid w:val="00E0429A"/>
    <w:pPr>
      <w:spacing w:after="0" w:line="240" w:lineRule="auto"/>
    </w:pPr>
    <w:rPr>
      <w:rFonts w:ascii="Times New Roman" w:hAnsi="Times New Roman"/>
      <w:sz w:val="20"/>
      <w:szCs w:val="20"/>
    </w:rPr>
  </w:style>
  <w:style w:type="paragraph" w:customStyle="1" w:styleId="12pt">
    <w:name w:val="Стиль 12 pt по центру"/>
    <w:basedOn w:val="Standard"/>
    <w:rsid w:val="00E0429A"/>
    <w:pPr>
      <w:keepNext/>
      <w:keepLines/>
      <w:spacing w:after="0" w:line="360" w:lineRule="auto"/>
      <w:ind w:firstLine="720"/>
      <w:jc w:val="center"/>
    </w:pPr>
    <w:rPr>
      <w:rFonts w:ascii="Times New Roman" w:hAnsi="Times New Roman"/>
      <w:sz w:val="24"/>
      <w:szCs w:val="20"/>
    </w:rPr>
  </w:style>
  <w:style w:type="paragraph" w:customStyle="1" w:styleId="a4">
    <w:name w:val="обычный текст с отступом"/>
    <w:basedOn w:val="Standard"/>
    <w:rsid w:val="00E0429A"/>
    <w:pPr>
      <w:keepNext/>
      <w:spacing w:after="0" w:line="360" w:lineRule="auto"/>
      <w:ind w:firstLine="720"/>
      <w:jc w:val="both"/>
    </w:pPr>
    <w:rPr>
      <w:rFonts w:ascii="Times New Roman" w:hAnsi="Times New Roman"/>
      <w:sz w:val="24"/>
      <w:szCs w:val="20"/>
    </w:rPr>
  </w:style>
  <w:style w:type="paragraph" w:styleId="a5">
    <w:name w:val="Balloon Text"/>
    <w:basedOn w:val="Standard"/>
    <w:link w:val="a6"/>
    <w:rsid w:val="00E0429A"/>
    <w:pPr>
      <w:spacing w:after="0" w:line="240" w:lineRule="auto"/>
    </w:pPr>
    <w:rPr>
      <w:rFonts w:ascii="Tahoma" w:hAnsi="Tahoma"/>
      <w:sz w:val="16"/>
      <w:szCs w:val="16"/>
    </w:rPr>
  </w:style>
  <w:style w:type="character" w:customStyle="1" w:styleId="a6">
    <w:name w:val="Текст выноски Знак"/>
    <w:basedOn w:val="a0"/>
    <w:link w:val="a5"/>
    <w:rsid w:val="00E0429A"/>
    <w:rPr>
      <w:rFonts w:ascii="Tahoma" w:eastAsia="Times New Roman" w:hAnsi="Tahoma" w:cs="Times New Roman"/>
      <w:kern w:val="3"/>
      <w:sz w:val="16"/>
      <w:szCs w:val="16"/>
      <w:lang w:eastAsia="ru-RU"/>
    </w:rPr>
  </w:style>
  <w:style w:type="paragraph" w:styleId="a7">
    <w:name w:val="endnote text"/>
    <w:basedOn w:val="Standard"/>
    <w:link w:val="a8"/>
    <w:rsid w:val="00E0429A"/>
    <w:pPr>
      <w:spacing w:after="0" w:line="240" w:lineRule="auto"/>
    </w:pPr>
    <w:rPr>
      <w:rFonts w:ascii="Times New Roman" w:hAnsi="Times New Roman"/>
      <w:sz w:val="20"/>
      <w:szCs w:val="20"/>
    </w:rPr>
  </w:style>
  <w:style w:type="character" w:customStyle="1" w:styleId="a8">
    <w:name w:val="Текст концевой сноски Знак"/>
    <w:basedOn w:val="a0"/>
    <w:link w:val="a7"/>
    <w:rsid w:val="00E0429A"/>
    <w:rPr>
      <w:rFonts w:ascii="Times New Roman" w:eastAsia="Times New Roman" w:hAnsi="Times New Roman" w:cs="Times New Roman"/>
      <w:kern w:val="3"/>
      <w:sz w:val="20"/>
      <w:szCs w:val="20"/>
      <w:lang w:eastAsia="ru-RU"/>
    </w:rPr>
  </w:style>
  <w:style w:type="paragraph" w:styleId="a9">
    <w:name w:val="footnote text"/>
    <w:basedOn w:val="Standard"/>
    <w:link w:val="aa"/>
    <w:rsid w:val="00E0429A"/>
    <w:pPr>
      <w:spacing w:after="0" w:line="240" w:lineRule="auto"/>
    </w:pPr>
    <w:rPr>
      <w:rFonts w:ascii="Times New Roman" w:hAnsi="Times New Roman"/>
      <w:sz w:val="20"/>
      <w:szCs w:val="20"/>
    </w:rPr>
  </w:style>
  <w:style w:type="character" w:customStyle="1" w:styleId="aa">
    <w:name w:val="Текст сноски Знак"/>
    <w:basedOn w:val="a0"/>
    <w:link w:val="a9"/>
    <w:rsid w:val="00E0429A"/>
    <w:rPr>
      <w:rFonts w:ascii="Times New Roman" w:eastAsia="Times New Roman" w:hAnsi="Times New Roman" w:cs="Times New Roman"/>
      <w:kern w:val="3"/>
      <w:sz w:val="20"/>
      <w:szCs w:val="20"/>
      <w:lang w:eastAsia="ru-RU"/>
    </w:rPr>
  </w:style>
  <w:style w:type="paragraph" w:styleId="ab">
    <w:name w:val="List Paragraph"/>
    <w:basedOn w:val="Standard"/>
    <w:uiPriority w:val="34"/>
    <w:qFormat/>
    <w:rsid w:val="00E0429A"/>
    <w:pPr>
      <w:spacing w:after="0" w:line="240" w:lineRule="auto"/>
      <w:ind w:left="720"/>
    </w:pPr>
    <w:rPr>
      <w:rFonts w:ascii="Times New Roman" w:hAnsi="Times New Roman"/>
      <w:sz w:val="24"/>
      <w:szCs w:val="24"/>
    </w:rPr>
  </w:style>
  <w:style w:type="paragraph" w:customStyle="1" w:styleId="12">
    <w:name w:val="Верхний колонтитул1"/>
    <w:basedOn w:val="Standard"/>
    <w:rsid w:val="00E0429A"/>
    <w:pPr>
      <w:suppressLineNumbers/>
      <w:tabs>
        <w:tab w:val="center" w:pos="4677"/>
        <w:tab w:val="right" w:pos="9355"/>
      </w:tabs>
      <w:spacing w:after="0" w:line="240" w:lineRule="auto"/>
    </w:pPr>
    <w:rPr>
      <w:rFonts w:ascii="Times New Roman" w:hAnsi="Times New Roman"/>
      <w:sz w:val="24"/>
      <w:szCs w:val="20"/>
    </w:rPr>
  </w:style>
  <w:style w:type="paragraph" w:customStyle="1" w:styleId="13">
    <w:name w:val="Нижний колонтитул1"/>
    <w:basedOn w:val="Standard"/>
    <w:rsid w:val="00E0429A"/>
    <w:pPr>
      <w:suppressLineNumbers/>
      <w:tabs>
        <w:tab w:val="center" w:pos="4677"/>
        <w:tab w:val="right" w:pos="9355"/>
      </w:tabs>
      <w:spacing w:after="0" w:line="240" w:lineRule="auto"/>
    </w:pPr>
    <w:rPr>
      <w:rFonts w:ascii="Times New Roman" w:hAnsi="Times New Roman"/>
      <w:sz w:val="24"/>
      <w:szCs w:val="24"/>
    </w:rPr>
  </w:style>
  <w:style w:type="paragraph" w:customStyle="1" w:styleId="14pt">
    <w:name w:val="Обычный + 14 pt"/>
    <w:basedOn w:val="Standard"/>
    <w:rsid w:val="00E0429A"/>
    <w:pPr>
      <w:widowControl w:val="0"/>
      <w:spacing w:after="0" w:line="240" w:lineRule="auto"/>
      <w:ind w:firstLine="720"/>
    </w:pPr>
    <w:rPr>
      <w:rFonts w:ascii="Times New Roman" w:hAnsi="Times New Roman"/>
      <w:sz w:val="28"/>
      <w:szCs w:val="28"/>
    </w:rPr>
  </w:style>
  <w:style w:type="paragraph" w:styleId="23">
    <w:name w:val="List Number 2"/>
    <w:basedOn w:val="Standard"/>
    <w:rsid w:val="00E0429A"/>
    <w:pPr>
      <w:spacing w:after="0" w:line="240" w:lineRule="auto"/>
    </w:pPr>
    <w:rPr>
      <w:rFonts w:ascii="Times New Roman" w:hAnsi="Times New Roman"/>
      <w:sz w:val="24"/>
      <w:szCs w:val="24"/>
    </w:rPr>
  </w:style>
  <w:style w:type="paragraph" w:customStyle="1" w:styleId="Default">
    <w:name w:val="Default"/>
    <w:rsid w:val="00E0429A"/>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ru-RU"/>
    </w:rPr>
  </w:style>
  <w:style w:type="paragraph" w:customStyle="1" w:styleId="Textbodyindent">
    <w:name w:val="Text body indent"/>
    <w:basedOn w:val="Standard"/>
    <w:rsid w:val="00E0429A"/>
    <w:pPr>
      <w:spacing w:after="120" w:line="240" w:lineRule="auto"/>
      <w:ind w:left="283" w:firstLine="720"/>
      <w:jc w:val="both"/>
    </w:pPr>
    <w:rPr>
      <w:rFonts w:ascii="Times New Roman" w:hAnsi="Times New Roman"/>
      <w:sz w:val="20"/>
      <w:szCs w:val="20"/>
    </w:rPr>
  </w:style>
  <w:style w:type="paragraph" w:styleId="ac">
    <w:name w:val="Title"/>
    <w:basedOn w:val="Standard"/>
    <w:next w:val="ad"/>
    <w:link w:val="ae"/>
    <w:rsid w:val="00E0429A"/>
    <w:pPr>
      <w:widowControl w:val="0"/>
      <w:shd w:val="clear" w:color="auto" w:fill="FFFFFF"/>
      <w:spacing w:after="0" w:line="240" w:lineRule="auto"/>
      <w:ind w:firstLine="851"/>
      <w:jc w:val="center"/>
    </w:pPr>
    <w:rPr>
      <w:rFonts w:ascii="Times New Roman" w:hAnsi="Times New Roman"/>
      <w:b/>
      <w:bCs/>
      <w:color w:val="000000"/>
      <w:sz w:val="21"/>
      <w:szCs w:val="21"/>
    </w:rPr>
  </w:style>
  <w:style w:type="character" w:customStyle="1" w:styleId="ae">
    <w:name w:val="Название Знак"/>
    <w:basedOn w:val="a0"/>
    <w:link w:val="ac"/>
    <w:rsid w:val="00E0429A"/>
    <w:rPr>
      <w:rFonts w:ascii="Times New Roman" w:eastAsia="Times New Roman" w:hAnsi="Times New Roman" w:cs="Times New Roman"/>
      <w:b/>
      <w:bCs/>
      <w:color w:val="000000"/>
      <w:kern w:val="3"/>
      <w:sz w:val="21"/>
      <w:szCs w:val="21"/>
      <w:shd w:val="clear" w:color="auto" w:fill="FFFFFF"/>
      <w:lang w:eastAsia="ru-RU"/>
    </w:rPr>
  </w:style>
  <w:style w:type="paragraph" w:styleId="ad">
    <w:name w:val="Subtitle"/>
    <w:basedOn w:val="Standard"/>
    <w:next w:val="Textbody"/>
    <w:link w:val="af"/>
    <w:rsid w:val="00E0429A"/>
    <w:pPr>
      <w:spacing w:before="240" w:after="120" w:line="240" w:lineRule="auto"/>
    </w:pPr>
    <w:rPr>
      <w:rFonts w:ascii="Times New Roman" w:hAnsi="Times New Roman"/>
      <w:b/>
      <w:i/>
      <w:iCs/>
      <w:sz w:val="20"/>
      <w:szCs w:val="20"/>
    </w:rPr>
  </w:style>
  <w:style w:type="character" w:customStyle="1" w:styleId="af">
    <w:name w:val="Подзаголовок Знак"/>
    <w:basedOn w:val="a0"/>
    <w:link w:val="ad"/>
    <w:rsid w:val="00E0429A"/>
    <w:rPr>
      <w:rFonts w:ascii="Times New Roman" w:eastAsia="Times New Roman" w:hAnsi="Times New Roman" w:cs="Times New Roman"/>
      <w:b/>
      <w:i/>
      <w:iCs/>
      <w:kern w:val="3"/>
      <w:sz w:val="20"/>
      <w:szCs w:val="20"/>
      <w:lang w:eastAsia="ru-RU"/>
    </w:rPr>
  </w:style>
  <w:style w:type="paragraph" w:customStyle="1" w:styleId="BodyText21">
    <w:name w:val="Body Text 21"/>
    <w:basedOn w:val="Standard"/>
    <w:rsid w:val="00E0429A"/>
    <w:pPr>
      <w:widowControl w:val="0"/>
      <w:spacing w:after="0" w:line="240" w:lineRule="auto"/>
    </w:pPr>
    <w:rPr>
      <w:rFonts w:ascii="Times New Roman" w:hAnsi="Times New Roman"/>
      <w:sz w:val="24"/>
      <w:szCs w:val="20"/>
    </w:rPr>
  </w:style>
  <w:style w:type="paragraph" w:styleId="af0">
    <w:name w:val="caption"/>
    <w:basedOn w:val="Standard"/>
    <w:rsid w:val="00E0429A"/>
    <w:pPr>
      <w:spacing w:before="240" w:after="120" w:line="240" w:lineRule="auto"/>
    </w:pPr>
    <w:rPr>
      <w:rFonts w:ascii="Times New Roman" w:hAnsi="Times New Roman"/>
      <w:b/>
      <w:sz w:val="24"/>
      <w:szCs w:val="20"/>
    </w:rPr>
  </w:style>
  <w:style w:type="paragraph" w:customStyle="1" w:styleId="Style6">
    <w:name w:val="Style6"/>
    <w:basedOn w:val="Standard"/>
    <w:rsid w:val="00E0429A"/>
    <w:pPr>
      <w:widowControl w:val="0"/>
      <w:spacing w:after="0" w:line="326" w:lineRule="exact"/>
      <w:jc w:val="center"/>
    </w:pPr>
    <w:rPr>
      <w:rFonts w:ascii="Times New Roman" w:hAnsi="Times New Roman"/>
      <w:sz w:val="24"/>
      <w:szCs w:val="24"/>
    </w:rPr>
  </w:style>
  <w:style w:type="paragraph" w:customStyle="1" w:styleId="Style7">
    <w:name w:val="Style7"/>
    <w:basedOn w:val="Standard"/>
    <w:rsid w:val="00E0429A"/>
    <w:pPr>
      <w:widowControl w:val="0"/>
      <w:spacing w:after="0" w:line="528" w:lineRule="exact"/>
      <w:jc w:val="center"/>
    </w:pPr>
    <w:rPr>
      <w:rFonts w:ascii="Times New Roman" w:hAnsi="Times New Roman"/>
      <w:sz w:val="24"/>
      <w:szCs w:val="24"/>
    </w:rPr>
  </w:style>
  <w:style w:type="paragraph" w:customStyle="1" w:styleId="Style8">
    <w:name w:val="Style8"/>
    <w:basedOn w:val="Standard"/>
    <w:rsid w:val="00E0429A"/>
    <w:pPr>
      <w:widowControl w:val="0"/>
      <w:spacing w:after="0" w:line="240" w:lineRule="auto"/>
    </w:pPr>
    <w:rPr>
      <w:rFonts w:ascii="Times New Roman" w:hAnsi="Times New Roman"/>
      <w:sz w:val="24"/>
      <w:szCs w:val="24"/>
    </w:rPr>
  </w:style>
  <w:style w:type="paragraph" w:styleId="af1">
    <w:name w:val="No Spacing"/>
    <w:rsid w:val="00E0429A"/>
    <w:pPr>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paragraph" w:customStyle="1" w:styleId="14">
    <w:name w:val="Абзац списка1"/>
    <w:basedOn w:val="Standard"/>
    <w:rsid w:val="00E0429A"/>
    <w:pPr>
      <w:spacing w:after="0" w:line="240" w:lineRule="auto"/>
      <w:ind w:left="720"/>
    </w:pPr>
    <w:rPr>
      <w:rFonts w:ascii="Times New Roman" w:hAnsi="Times New Roman"/>
      <w:sz w:val="24"/>
      <w:szCs w:val="24"/>
    </w:rPr>
  </w:style>
  <w:style w:type="paragraph" w:customStyle="1" w:styleId="15">
    <w:name w:val="Стиль1"/>
    <w:basedOn w:val="21"/>
    <w:rsid w:val="00E0429A"/>
    <w:pPr>
      <w:keepNext w:val="0"/>
      <w:widowControl w:val="0"/>
      <w:spacing w:line="360" w:lineRule="auto"/>
    </w:pPr>
    <w:rPr>
      <w:bCs/>
      <w:color w:val="000000"/>
      <w:spacing w:val="-4"/>
      <w:sz w:val="28"/>
      <w:szCs w:val="28"/>
    </w:rPr>
  </w:style>
  <w:style w:type="paragraph" w:customStyle="1" w:styleId="caaieiaie1">
    <w:name w:val="caaieiaie 1"/>
    <w:basedOn w:val="Standard"/>
    <w:rsid w:val="00E0429A"/>
    <w:pPr>
      <w:keepNext/>
      <w:widowControl w:val="0"/>
      <w:spacing w:after="0" w:line="240" w:lineRule="auto"/>
      <w:ind w:firstLine="709"/>
      <w:jc w:val="both"/>
    </w:pPr>
    <w:rPr>
      <w:rFonts w:ascii="Times New Roman" w:hAnsi="Times New Roman"/>
      <w:sz w:val="28"/>
      <w:szCs w:val="20"/>
    </w:rPr>
  </w:style>
  <w:style w:type="paragraph" w:styleId="af2">
    <w:name w:val="List Bullet"/>
    <w:basedOn w:val="Standard"/>
    <w:rsid w:val="00E0429A"/>
    <w:pPr>
      <w:spacing w:after="0" w:line="240" w:lineRule="auto"/>
      <w:ind w:left="360"/>
      <w:outlineLvl w:val="0"/>
    </w:pPr>
    <w:rPr>
      <w:rFonts w:ascii="Times New Roman" w:hAnsi="Times New Roman"/>
      <w:sz w:val="20"/>
      <w:szCs w:val="20"/>
    </w:rPr>
  </w:style>
  <w:style w:type="paragraph" w:customStyle="1" w:styleId="16">
    <w:name w:val="Заголовок 1 По центру"/>
    <w:basedOn w:val="110"/>
    <w:rsid w:val="00E0429A"/>
    <w:pPr>
      <w:keepLines w:val="0"/>
      <w:tabs>
        <w:tab w:val="left" w:pos="3142"/>
      </w:tabs>
      <w:spacing w:before="120" w:after="120" w:line="360" w:lineRule="auto"/>
      <w:jc w:val="center"/>
    </w:pPr>
    <w:rPr>
      <w:rFonts w:ascii="Times New Roman" w:hAnsi="Times New Roman"/>
      <w:color w:val="00000A"/>
      <w:sz w:val="24"/>
      <w:szCs w:val="24"/>
    </w:rPr>
  </w:style>
  <w:style w:type="paragraph" w:styleId="af3">
    <w:name w:val="List Number"/>
    <w:basedOn w:val="Standard"/>
    <w:rsid w:val="00E0429A"/>
    <w:pPr>
      <w:tabs>
        <w:tab w:val="left" w:pos="720"/>
      </w:tabs>
      <w:spacing w:after="0" w:line="240" w:lineRule="auto"/>
      <w:ind w:left="360" w:hanging="360"/>
    </w:pPr>
    <w:rPr>
      <w:rFonts w:ascii="Times New Roman" w:hAnsi="Times New Roman"/>
      <w:sz w:val="20"/>
      <w:szCs w:val="20"/>
    </w:rPr>
  </w:style>
  <w:style w:type="paragraph" w:customStyle="1" w:styleId="af4">
    <w:name w:val="в таблице"/>
    <w:basedOn w:val="Standard"/>
    <w:rsid w:val="00E0429A"/>
    <w:pPr>
      <w:spacing w:after="0" w:line="240" w:lineRule="auto"/>
      <w:jc w:val="both"/>
    </w:pPr>
    <w:rPr>
      <w:rFonts w:ascii="Times New Roman" w:hAnsi="Times New Roman"/>
      <w:sz w:val="24"/>
      <w:szCs w:val="24"/>
    </w:rPr>
  </w:style>
  <w:style w:type="paragraph" w:customStyle="1" w:styleId="210">
    <w:name w:val="Список 21"/>
    <w:basedOn w:val="Standard"/>
    <w:rsid w:val="00E0429A"/>
    <w:pPr>
      <w:spacing w:after="0" w:line="240" w:lineRule="auto"/>
      <w:ind w:left="566" w:hanging="283"/>
    </w:pPr>
    <w:rPr>
      <w:rFonts w:ascii="Times New Roman" w:hAnsi="Times New Roman"/>
      <w:sz w:val="20"/>
      <w:szCs w:val="20"/>
      <w:lang w:eastAsia="ar-SA"/>
    </w:rPr>
  </w:style>
  <w:style w:type="paragraph" w:styleId="5">
    <w:name w:val="List Number 5"/>
    <w:basedOn w:val="Standard"/>
    <w:rsid w:val="00E0429A"/>
    <w:pPr>
      <w:tabs>
        <w:tab w:val="left" w:pos="2984"/>
      </w:tabs>
      <w:ind w:left="1492"/>
    </w:pPr>
  </w:style>
  <w:style w:type="paragraph" w:customStyle="1" w:styleId="24">
    <w:name w:val="Абзац списка2"/>
    <w:basedOn w:val="Standard"/>
    <w:rsid w:val="00E0429A"/>
    <w:pPr>
      <w:spacing w:after="0" w:line="240" w:lineRule="auto"/>
      <w:ind w:left="720"/>
    </w:pPr>
    <w:rPr>
      <w:rFonts w:ascii="Times New Roman" w:hAnsi="Times New Roman"/>
      <w:sz w:val="24"/>
      <w:szCs w:val="24"/>
    </w:rPr>
  </w:style>
  <w:style w:type="paragraph" w:styleId="af5">
    <w:name w:val="Normal (Web)"/>
    <w:basedOn w:val="Standard"/>
    <w:uiPriority w:val="99"/>
    <w:rsid w:val="00E0429A"/>
    <w:pPr>
      <w:spacing w:before="280" w:after="280"/>
    </w:pPr>
  </w:style>
  <w:style w:type="paragraph" w:customStyle="1" w:styleId="Style1">
    <w:name w:val="Style1"/>
    <w:basedOn w:val="Standard"/>
    <w:rsid w:val="00E0429A"/>
    <w:pPr>
      <w:widowControl w:val="0"/>
      <w:spacing w:after="0" w:line="240" w:lineRule="auto"/>
    </w:pPr>
    <w:rPr>
      <w:rFonts w:ascii="Segoe UI" w:hAnsi="Segoe UI" w:cs="Segoe UI"/>
      <w:sz w:val="24"/>
      <w:szCs w:val="24"/>
    </w:rPr>
  </w:style>
  <w:style w:type="paragraph" w:customStyle="1" w:styleId="Style2">
    <w:name w:val="Style2"/>
    <w:basedOn w:val="Standard"/>
    <w:rsid w:val="00E0429A"/>
    <w:pPr>
      <w:widowControl w:val="0"/>
      <w:spacing w:after="0" w:line="274" w:lineRule="exact"/>
    </w:pPr>
    <w:rPr>
      <w:rFonts w:ascii="Segoe UI" w:hAnsi="Segoe UI" w:cs="Segoe UI"/>
      <w:sz w:val="24"/>
      <w:szCs w:val="24"/>
    </w:rPr>
  </w:style>
  <w:style w:type="paragraph" w:customStyle="1" w:styleId="Style3">
    <w:name w:val="Style3"/>
    <w:basedOn w:val="Standard"/>
    <w:rsid w:val="00E0429A"/>
    <w:pPr>
      <w:widowControl w:val="0"/>
      <w:spacing w:after="0" w:line="240" w:lineRule="auto"/>
    </w:pPr>
    <w:rPr>
      <w:rFonts w:ascii="Tahoma" w:hAnsi="Tahoma" w:cs="Tahoma"/>
      <w:sz w:val="24"/>
      <w:szCs w:val="24"/>
    </w:rPr>
  </w:style>
  <w:style w:type="paragraph" w:customStyle="1" w:styleId="Style5">
    <w:name w:val="Style5"/>
    <w:basedOn w:val="Standard"/>
    <w:rsid w:val="00E0429A"/>
    <w:pPr>
      <w:widowControl w:val="0"/>
      <w:spacing w:after="0" w:line="240" w:lineRule="auto"/>
    </w:pPr>
    <w:rPr>
      <w:rFonts w:ascii="Tahoma" w:hAnsi="Tahoma" w:cs="Tahoma"/>
      <w:sz w:val="24"/>
      <w:szCs w:val="24"/>
    </w:rPr>
  </w:style>
  <w:style w:type="paragraph" w:customStyle="1" w:styleId="Style4">
    <w:name w:val="Style4"/>
    <w:basedOn w:val="Standard"/>
    <w:rsid w:val="00E0429A"/>
    <w:pPr>
      <w:widowControl w:val="0"/>
      <w:spacing w:after="0" w:line="240" w:lineRule="auto"/>
    </w:pPr>
    <w:rPr>
      <w:rFonts w:cs="Calibri"/>
      <w:sz w:val="24"/>
      <w:szCs w:val="24"/>
    </w:rPr>
  </w:style>
  <w:style w:type="paragraph" w:customStyle="1" w:styleId="af6">
    <w:name w:val="полужирный По центру"/>
    <w:basedOn w:val="Standard"/>
    <w:rsid w:val="00E0429A"/>
    <w:pPr>
      <w:spacing w:after="0" w:line="360" w:lineRule="auto"/>
      <w:ind w:firstLine="709"/>
      <w:jc w:val="center"/>
    </w:pPr>
    <w:rPr>
      <w:rFonts w:ascii="Times New Roman" w:hAnsi="Times New Roman"/>
      <w:b/>
      <w:bCs/>
      <w:sz w:val="24"/>
      <w:szCs w:val="24"/>
    </w:rPr>
  </w:style>
  <w:style w:type="paragraph" w:styleId="af7">
    <w:name w:val="Plain Text"/>
    <w:basedOn w:val="Standard"/>
    <w:link w:val="af8"/>
    <w:rsid w:val="00E0429A"/>
    <w:pPr>
      <w:spacing w:after="0" w:line="240" w:lineRule="auto"/>
    </w:pPr>
    <w:rPr>
      <w:rFonts w:ascii="Courier New" w:hAnsi="Courier New"/>
      <w:sz w:val="20"/>
      <w:szCs w:val="20"/>
    </w:rPr>
  </w:style>
  <w:style w:type="character" w:customStyle="1" w:styleId="af8">
    <w:name w:val="Текст Знак"/>
    <w:basedOn w:val="a0"/>
    <w:link w:val="af7"/>
    <w:rsid w:val="00E0429A"/>
    <w:rPr>
      <w:rFonts w:ascii="Courier New" w:eastAsia="Times New Roman" w:hAnsi="Courier New" w:cs="Times New Roman"/>
      <w:kern w:val="3"/>
      <w:sz w:val="20"/>
      <w:szCs w:val="20"/>
      <w:lang w:eastAsia="ru-RU"/>
    </w:rPr>
  </w:style>
  <w:style w:type="paragraph" w:customStyle="1" w:styleId="af9">
    <w:name w:val="нумерованный список"/>
    <w:basedOn w:val="Standard"/>
    <w:rsid w:val="00E0429A"/>
    <w:pPr>
      <w:tabs>
        <w:tab w:val="left" w:pos="1418"/>
      </w:tabs>
      <w:spacing w:after="0" w:line="360" w:lineRule="auto"/>
      <w:ind w:left="709" w:right="-2" w:hanging="709"/>
      <w:jc w:val="both"/>
    </w:pPr>
    <w:rPr>
      <w:rFonts w:ascii="Times New Roman" w:hAnsi="Times New Roman"/>
      <w:sz w:val="24"/>
      <w:szCs w:val="20"/>
    </w:rPr>
  </w:style>
  <w:style w:type="paragraph" w:customStyle="1" w:styleId="ConsPlusNormal">
    <w:name w:val="ConsPlusNormal"/>
    <w:rsid w:val="00E0429A"/>
    <w:pPr>
      <w:widowControl w:val="0"/>
      <w:suppressAutoHyphens/>
      <w:autoSpaceDN w:val="0"/>
      <w:spacing w:after="0" w:line="240" w:lineRule="auto"/>
      <w:ind w:firstLine="720"/>
      <w:textAlignment w:val="baseline"/>
    </w:pPr>
    <w:rPr>
      <w:rFonts w:ascii="Arial" w:eastAsia="Times New Roman" w:hAnsi="Arial" w:cs="Arial"/>
      <w:kern w:val="3"/>
      <w:sz w:val="20"/>
      <w:szCs w:val="20"/>
      <w:lang w:eastAsia="ru-RU"/>
    </w:rPr>
  </w:style>
  <w:style w:type="paragraph" w:customStyle="1" w:styleId="Framecontents">
    <w:name w:val="Frame contents"/>
    <w:basedOn w:val="Textbody"/>
    <w:rsid w:val="00E0429A"/>
  </w:style>
  <w:style w:type="paragraph" w:customStyle="1" w:styleId="TableContents">
    <w:name w:val="Table Contents"/>
    <w:basedOn w:val="Standard"/>
    <w:rsid w:val="00E0429A"/>
    <w:pPr>
      <w:suppressLineNumbers/>
    </w:pPr>
  </w:style>
  <w:style w:type="character" w:customStyle="1" w:styleId="17">
    <w:name w:val="Заголовок 1 Знак"/>
    <w:rsid w:val="00E0429A"/>
    <w:rPr>
      <w:rFonts w:ascii="Cambria" w:hAnsi="Cambria" w:cs="Times New Roman"/>
      <w:b/>
      <w:color w:val="365F91"/>
      <w:sz w:val="28"/>
    </w:rPr>
  </w:style>
  <w:style w:type="character" w:customStyle="1" w:styleId="211">
    <w:name w:val="Заголовок 2 Знак1"/>
    <w:rsid w:val="00E0429A"/>
    <w:rPr>
      <w:rFonts w:ascii="Times New Roman" w:hAnsi="Times New Roman" w:cs="Times New Roman"/>
      <w:b/>
      <w:sz w:val="24"/>
    </w:rPr>
  </w:style>
  <w:style w:type="character" w:customStyle="1" w:styleId="3">
    <w:name w:val="Заголовок 3 Знак"/>
    <w:rsid w:val="00E0429A"/>
    <w:rPr>
      <w:rFonts w:ascii="Cambria" w:hAnsi="Cambria" w:cs="Times New Roman"/>
      <w:b/>
      <w:color w:val="4F81BD"/>
    </w:rPr>
  </w:style>
  <w:style w:type="character" w:customStyle="1" w:styleId="4">
    <w:name w:val="Заголовок 4 Знак"/>
    <w:rsid w:val="00E0429A"/>
    <w:rPr>
      <w:rFonts w:ascii="Cambria" w:hAnsi="Cambria" w:cs="Times New Roman"/>
      <w:b/>
      <w:i/>
      <w:color w:val="4F81BD"/>
    </w:rPr>
  </w:style>
  <w:style w:type="character" w:customStyle="1" w:styleId="50">
    <w:name w:val="Заголовок 5 Знак"/>
    <w:rsid w:val="00E0429A"/>
    <w:rPr>
      <w:rFonts w:ascii="Cambria" w:hAnsi="Cambria" w:cs="Times New Roman"/>
      <w:color w:val="243F60"/>
    </w:rPr>
  </w:style>
  <w:style w:type="character" w:customStyle="1" w:styleId="7">
    <w:name w:val="Заголовок 7 Знак"/>
    <w:rsid w:val="00E0429A"/>
    <w:rPr>
      <w:rFonts w:ascii="Cambria" w:hAnsi="Cambria" w:cs="Times New Roman"/>
      <w:i/>
      <w:color w:val="404040"/>
    </w:rPr>
  </w:style>
  <w:style w:type="character" w:customStyle="1" w:styleId="20">
    <w:name w:val="Заголовок 2 Знак"/>
    <w:link w:val="2"/>
    <w:uiPriority w:val="9"/>
    <w:rsid w:val="00E0429A"/>
    <w:rPr>
      <w:rFonts w:ascii="Cambria" w:hAnsi="Cambria"/>
      <w:b/>
      <w:color w:val="4F81BD"/>
      <w:sz w:val="26"/>
    </w:rPr>
  </w:style>
  <w:style w:type="character" w:customStyle="1" w:styleId="afa">
    <w:name w:val="Основной текст Знак"/>
    <w:link w:val="afb"/>
    <w:uiPriority w:val="99"/>
    <w:rsid w:val="00E0429A"/>
    <w:rPr>
      <w:rFonts w:ascii="Times New Roman" w:hAnsi="Times New Roman" w:cs="Times New Roman"/>
      <w:color w:val="000000"/>
      <w:sz w:val="24"/>
      <w:lang w:eastAsia="ru-RU"/>
    </w:rPr>
  </w:style>
  <w:style w:type="character" w:customStyle="1" w:styleId="StrongEmphasis">
    <w:name w:val="Strong Emphasis"/>
    <w:rsid w:val="00E0429A"/>
    <w:rPr>
      <w:rFonts w:cs="Times New Roman"/>
      <w:b/>
      <w:bCs/>
    </w:rPr>
  </w:style>
  <w:style w:type="character" w:customStyle="1" w:styleId="EndnoteTextChar1">
    <w:name w:val="Endnote Text Char1"/>
    <w:rsid w:val="00E0429A"/>
    <w:rPr>
      <w:rFonts w:cs="Times New Roman"/>
      <w:sz w:val="20"/>
    </w:rPr>
  </w:style>
  <w:style w:type="character" w:customStyle="1" w:styleId="18">
    <w:name w:val="Текст концевой сноски Знак1"/>
    <w:rsid w:val="00E0429A"/>
    <w:rPr>
      <w:sz w:val="20"/>
    </w:rPr>
  </w:style>
  <w:style w:type="character" w:styleId="afc">
    <w:name w:val="footnote reference"/>
    <w:rsid w:val="00E0429A"/>
    <w:rPr>
      <w:rFonts w:cs="Times New Roman"/>
      <w:position w:val="0"/>
      <w:vertAlign w:val="superscript"/>
    </w:rPr>
  </w:style>
  <w:style w:type="character" w:customStyle="1" w:styleId="afd">
    <w:name w:val="Верхний колонтитул Знак"/>
    <w:rsid w:val="00E0429A"/>
    <w:rPr>
      <w:rFonts w:ascii="Times New Roman" w:hAnsi="Times New Roman"/>
      <w:sz w:val="24"/>
      <w:lang w:eastAsia="ru-RU"/>
    </w:rPr>
  </w:style>
  <w:style w:type="character" w:customStyle="1" w:styleId="HeaderChar1">
    <w:name w:val="Header Char1"/>
    <w:rsid w:val="00E0429A"/>
    <w:rPr>
      <w:rFonts w:cs="Times New Roman"/>
    </w:rPr>
  </w:style>
  <w:style w:type="character" w:customStyle="1" w:styleId="19">
    <w:name w:val="Верхний колонтитул Знак1"/>
    <w:rsid w:val="00E0429A"/>
  </w:style>
  <w:style w:type="character" w:customStyle="1" w:styleId="afe">
    <w:name w:val="Нижний колонтитул Знак"/>
    <w:rsid w:val="00E0429A"/>
    <w:rPr>
      <w:rFonts w:ascii="Times New Roman" w:hAnsi="Times New Roman" w:cs="Times New Roman"/>
      <w:sz w:val="24"/>
      <w:lang w:eastAsia="ru-RU"/>
    </w:rPr>
  </w:style>
  <w:style w:type="character" w:customStyle="1" w:styleId="aff">
    <w:name w:val="Основной текст с отступом Знак"/>
    <w:rsid w:val="00E0429A"/>
    <w:rPr>
      <w:rFonts w:ascii="Times New Roman" w:hAnsi="Times New Roman" w:cs="Times New Roman"/>
      <w:sz w:val="20"/>
      <w:lang w:eastAsia="ru-RU"/>
    </w:rPr>
  </w:style>
  <w:style w:type="character" w:styleId="aff0">
    <w:name w:val="page number"/>
    <w:rsid w:val="00E0429A"/>
    <w:rPr>
      <w:rFonts w:cs="Times New Roman"/>
    </w:rPr>
  </w:style>
  <w:style w:type="character" w:customStyle="1" w:styleId="aff1">
    <w:name w:val="Основной шрифт"/>
    <w:rsid w:val="00E0429A"/>
  </w:style>
  <w:style w:type="character" w:customStyle="1" w:styleId="FontStyle26">
    <w:name w:val="Font Style26"/>
    <w:rsid w:val="00E0429A"/>
    <w:rPr>
      <w:rFonts w:ascii="Times New Roman" w:hAnsi="Times New Roman"/>
      <w:b/>
      <w:sz w:val="42"/>
    </w:rPr>
  </w:style>
  <w:style w:type="character" w:customStyle="1" w:styleId="aff2">
    <w:name w:val="Нумерованный список Знак"/>
    <w:rsid w:val="00E0429A"/>
    <w:rPr>
      <w:rFonts w:ascii="Times New Roman" w:hAnsi="Times New Roman"/>
      <w:sz w:val="20"/>
    </w:rPr>
  </w:style>
  <w:style w:type="character" w:customStyle="1" w:styleId="Internetlink">
    <w:name w:val="Internet link"/>
    <w:rsid w:val="00E0429A"/>
    <w:rPr>
      <w:rFonts w:cs="Times New Roman"/>
      <w:color w:val="0000FF"/>
      <w:u w:val="single"/>
    </w:rPr>
  </w:style>
  <w:style w:type="character" w:customStyle="1" w:styleId="FontStyle11">
    <w:name w:val="Font Style11"/>
    <w:rsid w:val="00E0429A"/>
    <w:rPr>
      <w:rFonts w:ascii="Segoe UI" w:hAnsi="Segoe UI" w:cs="Segoe UI"/>
      <w:color w:val="000000"/>
      <w:sz w:val="18"/>
      <w:szCs w:val="18"/>
    </w:rPr>
  </w:style>
  <w:style w:type="character" w:customStyle="1" w:styleId="FontStyle12">
    <w:name w:val="Font Style12"/>
    <w:rsid w:val="00E0429A"/>
    <w:rPr>
      <w:rFonts w:ascii="Segoe UI" w:hAnsi="Segoe UI" w:cs="Segoe UI"/>
      <w:b/>
      <w:bCs/>
      <w:color w:val="000000"/>
      <w:sz w:val="18"/>
      <w:szCs w:val="18"/>
    </w:rPr>
  </w:style>
  <w:style w:type="character" w:customStyle="1" w:styleId="ListLabel1">
    <w:name w:val="ListLabel 1"/>
    <w:rsid w:val="00E0429A"/>
    <w:rPr>
      <w:rFonts w:cs="Times New Roman"/>
    </w:rPr>
  </w:style>
  <w:style w:type="character" w:customStyle="1" w:styleId="ListLabel2">
    <w:name w:val="ListLabel 2"/>
    <w:rsid w:val="00E0429A"/>
    <w:rPr>
      <w:color w:val="00000A"/>
    </w:rPr>
  </w:style>
  <w:style w:type="character" w:customStyle="1" w:styleId="ListLabel3">
    <w:name w:val="ListLabel 3"/>
    <w:rsid w:val="00E0429A"/>
    <w:rPr>
      <w:rFonts w:cs="Times New Roman"/>
      <w:b/>
      <w:sz w:val="24"/>
      <w:szCs w:val="24"/>
    </w:rPr>
  </w:style>
  <w:style w:type="character" w:customStyle="1" w:styleId="ListLabel4">
    <w:name w:val="ListLabel 4"/>
    <w:rsid w:val="00E0429A"/>
    <w:rPr>
      <w:rFonts w:cs="Times New Roman"/>
      <w:b w:val="0"/>
    </w:rPr>
  </w:style>
  <w:style w:type="character" w:customStyle="1" w:styleId="NumberingSymbols">
    <w:name w:val="Numbering Symbols"/>
    <w:rsid w:val="00E0429A"/>
    <w:rPr>
      <w:sz w:val="24"/>
      <w:szCs w:val="24"/>
    </w:rPr>
  </w:style>
  <w:style w:type="character" w:customStyle="1" w:styleId="BulletSymbols">
    <w:name w:val="Bullet Symbols"/>
    <w:rsid w:val="00E0429A"/>
    <w:rPr>
      <w:rFonts w:ascii="OpenSymbol" w:eastAsia="OpenSymbol" w:hAnsi="OpenSymbol" w:cs="OpenSymbol"/>
    </w:rPr>
  </w:style>
  <w:style w:type="character" w:styleId="aff3">
    <w:name w:val="Emphasis"/>
    <w:rsid w:val="00E0429A"/>
    <w:rPr>
      <w:i/>
      <w:iCs/>
    </w:rPr>
  </w:style>
  <w:style w:type="numbering" w:customStyle="1" w:styleId="WWOutlineListStyle">
    <w:name w:val="WW_OutlineListStyle"/>
    <w:basedOn w:val="a2"/>
    <w:rsid w:val="00E0429A"/>
    <w:pPr>
      <w:numPr>
        <w:numId w:val="1"/>
      </w:numPr>
    </w:pPr>
  </w:style>
  <w:style w:type="numbering" w:customStyle="1" w:styleId="WWNum1">
    <w:name w:val="WWNum1"/>
    <w:basedOn w:val="a2"/>
    <w:rsid w:val="00E0429A"/>
    <w:pPr>
      <w:numPr>
        <w:numId w:val="2"/>
      </w:numPr>
    </w:pPr>
  </w:style>
  <w:style w:type="numbering" w:customStyle="1" w:styleId="WWNum2">
    <w:name w:val="WWNum2"/>
    <w:basedOn w:val="a2"/>
    <w:rsid w:val="00E0429A"/>
    <w:pPr>
      <w:numPr>
        <w:numId w:val="3"/>
      </w:numPr>
    </w:pPr>
  </w:style>
  <w:style w:type="numbering" w:customStyle="1" w:styleId="WWNum3">
    <w:name w:val="WWNum3"/>
    <w:basedOn w:val="a2"/>
    <w:rsid w:val="00E0429A"/>
    <w:pPr>
      <w:numPr>
        <w:numId w:val="4"/>
      </w:numPr>
    </w:pPr>
  </w:style>
  <w:style w:type="numbering" w:customStyle="1" w:styleId="WWNum4">
    <w:name w:val="WWNum4"/>
    <w:basedOn w:val="a2"/>
    <w:rsid w:val="00E0429A"/>
    <w:pPr>
      <w:numPr>
        <w:numId w:val="5"/>
      </w:numPr>
    </w:pPr>
  </w:style>
  <w:style w:type="numbering" w:customStyle="1" w:styleId="WWNum5">
    <w:name w:val="WWNum5"/>
    <w:basedOn w:val="a2"/>
    <w:rsid w:val="00E0429A"/>
    <w:pPr>
      <w:numPr>
        <w:numId w:val="6"/>
      </w:numPr>
    </w:pPr>
  </w:style>
  <w:style w:type="numbering" w:customStyle="1" w:styleId="WWNum6">
    <w:name w:val="WWNum6"/>
    <w:basedOn w:val="a2"/>
    <w:rsid w:val="00E0429A"/>
    <w:pPr>
      <w:numPr>
        <w:numId w:val="7"/>
      </w:numPr>
    </w:pPr>
  </w:style>
  <w:style w:type="numbering" w:customStyle="1" w:styleId="WWNum7">
    <w:name w:val="WWNum7"/>
    <w:basedOn w:val="a2"/>
    <w:rsid w:val="00E0429A"/>
    <w:pPr>
      <w:numPr>
        <w:numId w:val="8"/>
      </w:numPr>
    </w:pPr>
  </w:style>
  <w:style w:type="numbering" w:customStyle="1" w:styleId="WWNum8">
    <w:name w:val="WWNum8"/>
    <w:basedOn w:val="a2"/>
    <w:rsid w:val="00E0429A"/>
    <w:pPr>
      <w:numPr>
        <w:numId w:val="9"/>
      </w:numPr>
    </w:pPr>
  </w:style>
  <w:style w:type="numbering" w:customStyle="1" w:styleId="WWNum9">
    <w:name w:val="WWNum9"/>
    <w:basedOn w:val="a2"/>
    <w:rsid w:val="00E0429A"/>
    <w:pPr>
      <w:numPr>
        <w:numId w:val="10"/>
      </w:numPr>
    </w:pPr>
  </w:style>
  <w:style w:type="numbering" w:customStyle="1" w:styleId="WWNum10">
    <w:name w:val="WWNum10"/>
    <w:basedOn w:val="a2"/>
    <w:rsid w:val="00E0429A"/>
    <w:pPr>
      <w:numPr>
        <w:numId w:val="11"/>
      </w:numPr>
    </w:pPr>
  </w:style>
  <w:style w:type="numbering" w:customStyle="1" w:styleId="WWNum11">
    <w:name w:val="WWNum11"/>
    <w:basedOn w:val="a2"/>
    <w:rsid w:val="00E0429A"/>
    <w:pPr>
      <w:numPr>
        <w:numId w:val="12"/>
      </w:numPr>
    </w:pPr>
  </w:style>
  <w:style w:type="numbering" w:customStyle="1" w:styleId="WWNum12">
    <w:name w:val="WWNum12"/>
    <w:basedOn w:val="a2"/>
    <w:rsid w:val="00E0429A"/>
    <w:pPr>
      <w:numPr>
        <w:numId w:val="13"/>
      </w:numPr>
    </w:pPr>
  </w:style>
  <w:style w:type="numbering" w:customStyle="1" w:styleId="WWNum13">
    <w:name w:val="WWNum13"/>
    <w:basedOn w:val="a2"/>
    <w:rsid w:val="00E0429A"/>
    <w:pPr>
      <w:numPr>
        <w:numId w:val="14"/>
      </w:numPr>
    </w:pPr>
  </w:style>
  <w:style w:type="numbering" w:customStyle="1" w:styleId="WWNum14">
    <w:name w:val="WWNum14"/>
    <w:basedOn w:val="a2"/>
    <w:rsid w:val="00E0429A"/>
    <w:pPr>
      <w:numPr>
        <w:numId w:val="15"/>
      </w:numPr>
    </w:pPr>
  </w:style>
  <w:style w:type="numbering" w:customStyle="1" w:styleId="WWNum15">
    <w:name w:val="WWNum15"/>
    <w:basedOn w:val="a2"/>
    <w:rsid w:val="00E0429A"/>
    <w:pPr>
      <w:numPr>
        <w:numId w:val="16"/>
      </w:numPr>
    </w:pPr>
  </w:style>
  <w:style w:type="numbering" w:customStyle="1" w:styleId="WWNum16">
    <w:name w:val="WWNum16"/>
    <w:basedOn w:val="a2"/>
    <w:rsid w:val="00E0429A"/>
    <w:pPr>
      <w:numPr>
        <w:numId w:val="17"/>
      </w:numPr>
    </w:pPr>
  </w:style>
  <w:style w:type="numbering" w:customStyle="1" w:styleId="WWNum17">
    <w:name w:val="WWNum17"/>
    <w:basedOn w:val="a2"/>
    <w:rsid w:val="00E0429A"/>
    <w:pPr>
      <w:numPr>
        <w:numId w:val="18"/>
      </w:numPr>
    </w:pPr>
  </w:style>
  <w:style w:type="numbering" w:customStyle="1" w:styleId="WWNum18">
    <w:name w:val="WWNum18"/>
    <w:basedOn w:val="a2"/>
    <w:rsid w:val="00E0429A"/>
    <w:pPr>
      <w:numPr>
        <w:numId w:val="19"/>
      </w:numPr>
    </w:pPr>
  </w:style>
  <w:style w:type="numbering" w:customStyle="1" w:styleId="WWNum19">
    <w:name w:val="WWNum19"/>
    <w:basedOn w:val="a2"/>
    <w:rsid w:val="00E0429A"/>
    <w:pPr>
      <w:numPr>
        <w:numId w:val="20"/>
      </w:numPr>
    </w:pPr>
  </w:style>
  <w:style w:type="numbering" w:customStyle="1" w:styleId="WWNum20">
    <w:name w:val="WWNum20"/>
    <w:basedOn w:val="a2"/>
    <w:rsid w:val="00E0429A"/>
    <w:pPr>
      <w:numPr>
        <w:numId w:val="21"/>
      </w:numPr>
    </w:pPr>
  </w:style>
  <w:style w:type="numbering" w:customStyle="1" w:styleId="WWNum21">
    <w:name w:val="WWNum21"/>
    <w:basedOn w:val="a2"/>
    <w:rsid w:val="00E0429A"/>
    <w:pPr>
      <w:numPr>
        <w:numId w:val="22"/>
      </w:numPr>
    </w:pPr>
  </w:style>
  <w:style w:type="numbering" w:customStyle="1" w:styleId="WWNum22">
    <w:name w:val="WWNum22"/>
    <w:basedOn w:val="a2"/>
    <w:rsid w:val="00E0429A"/>
    <w:pPr>
      <w:numPr>
        <w:numId w:val="23"/>
      </w:numPr>
    </w:pPr>
  </w:style>
  <w:style w:type="numbering" w:customStyle="1" w:styleId="WWNum23">
    <w:name w:val="WWNum23"/>
    <w:basedOn w:val="a2"/>
    <w:rsid w:val="00E0429A"/>
    <w:pPr>
      <w:numPr>
        <w:numId w:val="24"/>
      </w:numPr>
    </w:pPr>
  </w:style>
  <w:style w:type="numbering" w:customStyle="1" w:styleId="WWNum24">
    <w:name w:val="WWNum24"/>
    <w:basedOn w:val="a2"/>
    <w:rsid w:val="00E0429A"/>
    <w:pPr>
      <w:numPr>
        <w:numId w:val="25"/>
      </w:numPr>
    </w:pPr>
  </w:style>
  <w:style w:type="numbering" w:customStyle="1" w:styleId="WWNum25">
    <w:name w:val="WWNum25"/>
    <w:basedOn w:val="a2"/>
    <w:rsid w:val="00E0429A"/>
    <w:pPr>
      <w:numPr>
        <w:numId w:val="26"/>
      </w:numPr>
    </w:pPr>
  </w:style>
  <w:style w:type="numbering" w:customStyle="1" w:styleId="WWNum26">
    <w:name w:val="WWNum26"/>
    <w:basedOn w:val="a2"/>
    <w:rsid w:val="00E0429A"/>
    <w:pPr>
      <w:numPr>
        <w:numId w:val="27"/>
      </w:numPr>
    </w:pPr>
  </w:style>
  <w:style w:type="numbering" w:customStyle="1" w:styleId="WWNum27">
    <w:name w:val="WWNum27"/>
    <w:basedOn w:val="a2"/>
    <w:rsid w:val="00E0429A"/>
    <w:pPr>
      <w:numPr>
        <w:numId w:val="28"/>
      </w:numPr>
    </w:pPr>
  </w:style>
  <w:style w:type="numbering" w:customStyle="1" w:styleId="WWNum28">
    <w:name w:val="WWNum28"/>
    <w:basedOn w:val="a2"/>
    <w:rsid w:val="00E0429A"/>
    <w:pPr>
      <w:numPr>
        <w:numId w:val="29"/>
      </w:numPr>
    </w:pPr>
  </w:style>
  <w:style w:type="numbering" w:customStyle="1" w:styleId="WWNum29">
    <w:name w:val="WWNum29"/>
    <w:basedOn w:val="a2"/>
    <w:rsid w:val="00E0429A"/>
    <w:pPr>
      <w:numPr>
        <w:numId w:val="30"/>
      </w:numPr>
    </w:pPr>
  </w:style>
  <w:style w:type="numbering" w:customStyle="1" w:styleId="WWNum30">
    <w:name w:val="WWNum30"/>
    <w:basedOn w:val="a2"/>
    <w:rsid w:val="00E0429A"/>
    <w:pPr>
      <w:numPr>
        <w:numId w:val="31"/>
      </w:numPr>
    </w:pPr>
  </w:style>
  <w:style w:type="numbering" w:customStyle="1" w:styleId="WWNum31">
    <w:name w:val="WWNum31"/>
    <w:basedOn w:val="a2"/>
    <w:rsid w:val="00E0429A"/>
    <w:pPr>
      <w:numPr>
        <w:numId w:val="32"/>
      </w:numPr>
    </w:pPr>
  </w:style>
  <w:style w:type="numbering" w:customStyle="1" w:styleId="WWNum32">
    <w:name w:val="WWNum32"/>
    <w:basedOn w:val="a2"/>
    <w:rsid w:val="00E0429A"/>
    <w:pPr>
      <w:numPr>
        <w:numId w:val="33"/>
      </w:numPr>
    </w:pPr>
  </w:style>
  <w:style w:type="numbering" w:customStyle="1" w:styleId="WWNum33">
    <w:name w:val="WWNum33"/>
    <w:basedOn w:val="a2"/>
    <w:rsid w:val="00E0429A"/>
    <w:pPr>
      <w:numPr>
        <w:numId w:val="34"/>
      </w:numPr>
    </w:pPr>
  </w:style>
  <w:style w:type="numbering" w:customStyle="1" w:styleId="WWNum34">
    <w:name w:val="WWNum34"/>
    <w:basedOn w:val="a2"/>
    <w:rsid w:val="00E0429A"/>
    <w:pPr>
      <w:numPr>
        <w:numId w:val="35"/>
      </w:numPr>
    </w:pPr>
  </w:style>
  <w:style w:type="numbering" w:customStyle="1" w:styleId="WWNum35">
    <w:name w:val="WWNum35"/>
    <w:basedOn w:val="a2"/>
    <w:rsid w:val="00E0429A"/>
    <w:pPr>
      <w:numPr>
        <w:numId w:val="36"/>
      </w:numPr>
    </w:pPr>
  </w:style>
  <w:style w:type="numbering" w:customStyle="1" w:styleId="WWNum36">
    <w:name w:val="WWNum36"/>
    <w:basedOn w:val="a2"/>
    <w:rsid w:val="00E0429A"/>
    <w:pPr>
      <w:numPr>
        <w:numId w:val="37"/>
      </w:numPr>
    </w:pPr>
  </w:style>
  <w:style w:type="numbering" w:customStyle="1" w:styleId="WWNum37">
    <w:name w:val="WWNum37"/>
    <w:basedOn w:val="a2"/>
    <w:rsid w:val="00E0429A"/>
    <w:pPr>
      <w:numPr>
        <w:numId w:val="38"/>
      </w:numPr>
    </w:pPr>
  </w:style>
  <w:style w:type="numbering" w:customStyle="1" w:styleId="WWNum38">
    <w:name w:val="WWNum38"/>
    <w:basedOn w:val="a2"/>
    <w:rsid w:val="00E0429A"/>
    <w:pPr>
      <w:numPr>
        <w:numId w:val="39"/>
      </w:numPr>
    </w:pPr>
  </w:style>
  <w:style w:type="paragraph" w:styleId="afb">
    <w:name w:val="Body Text"/>
    <w:basedOn w:val="a"/>
    <w:link w:val="afa"/>
    <w:uiPriority w:val="99"/>
    <w:semiHidden/>
    <w:unhideWhenUsed/>
    <w:rsid w:val="00C803ED"/>
    <w:pPr>
      <w:widowControl/>
      <w:suppressAutoHyphens w:val="0"/>
      <w:autoSpaceDN/>
      <w:spacing w:before="100" w:beforeAutospacing="1" w:after="100" w:afterAutospacing="1"/>
      <w:textAlignment w:val="auto"/>
    </w:pPr>
    <w:rPr>
      <w:rFonts w:ascii="Times New Roman" w:eastAsiaTheme="minorHAnsi" w:hAnsi="Times New Roman"/>
      <w:color w:val="000000"/>
      <w:kern w:val="0"/>
      <w:sz w:val="24"/>
      <w:szCs w:val="22"/>
    </w:rPr>
  </w:style>
  <w:style w:type="character" w:customStyle="1" w:styleId="1a">
    <w:name w:val="Основной текст Знак1"/>
    <w:basedOn w:val="a0"/>
    <w:uiPriority w:val="99"/>
    <w:semiHidden/>
    <w:rsid w:val="00C803ED"/>
    <w:rPr>
      <w:rFonts w:ascii="Calibri" w:eastAsia="Times New Roman" w:hAnsi="Calibri" w:cs="Times New Roman"/>
      <w:kern w:val="3"/>
      <w:sz w:val="20"/>
      <w:szCs w:val="20"/>
      <w:lang w:eastAsia="ru-RU"/>
    </w:rPr>
  </w:style>
  <w:style w:type="paragraph" w:customStyle="1" w:styleId="heading1">
    <w:name w:val="heading1"/>
    <w:basedOn w:val="a"/>
    <w:rsid w:val="00C803ED"/>
    <w:pPr>
      <w:widowControl/>
      <w:suppressAutoHyphens w:val="0"/>
      <w:autoSpaceDN/>
      <w:spacing w:before="100" w:beforeAutospacing="1" w:after="100" w:afterAutospacing="1"/>
      <w:textAlignment w:val="auto"/>
    </w:pPr>
    <w:rPr>
      <w:rFonts w:ascii="Times New Roman" w:hAnsi="Times New Roman"/>
      <w:kern w:val="0"/>
      <w:sz w:val="24"/>
      <w:szCs w:val="24"/>
    </w:rPr>
  </w:style>
  <w:style w:type="paragraph" w:customStyle="1" w:styleId="tableparagraph">
    <w:name w:val="tableparagraph"/>
    <w:basedOn w:val="a"/>
    <w:rsid w:val="00C803ED"/>
    <w:pPr>
      <w:widowControl/>
      <w:suppressAutoHyphens w:val="0"/>
      <w:autoSpaceDN/>
      <w:spacing w:before="100" w:beforeAutospacing="1" w:after="100" w:afterAutospacing="1"/>
      <w:textAlignment w:val="auto"/>
    </w:pPr>
    <w:rPr>
      <w:rFonts w:ascii="Times New Roman" w:hAnsi="Times New Roman"/>
      <w:kern w:val="0"/>
      <w:sz w:val="24"/>
      <w:szCs w:val="24"/>
    </w:rPr>
  </w:style>
  <w:style w:type="character" w:customStyle="1" w:styleId="11">
    <w:name w:val="Заголовок 1 Знак1"/>
    <w:basedOn w:val="a0"/>
    <w:link w:val="1"/>
    <w:uiPriority w:val="9"/>
    <w:rsid w:val="00B101EE"/>
    <w:rPr>
      <w:rFonts w:asciiTheme="majorHAnsi" w:eastAsiaTheme="majorEastAsia" w:hAnsiTheme="majorHAnsi" w:cstheme="majorBidi"/>
      <w:b/>
      <w:bCs/>
      <w:color w:val="365F91" w:themeColor="accent1" w:themeShade="BF"/>
      <w:kern w:val="3"/>
      <w:sz w:val="28"/>
      <w:szCs w:val="28"/>
      <w:lang w:eastAsia="ru-RU"/>
    </w:rPr>
  </w:style>
  <w:style w:type="table" w:styleId="aff4">
    <w:name w:val="Table Grid"/>
    <w:basedOn w:val="a1"/>
    <w:uiPriority w:val="59"/>
    <w:rsid w:val="00A05F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BC7E6C"/>
    <w:pPr>
      <w:widowControl/>
      <w:suppressAutoHyphens w:val="0"/>
      <w:autoSpaceDN/>
      <w:spacing w:before="100" w:beforeAutospacing="1" w:after="100" w:afterAutospacing="1"/>
      <w:textAlignment w:val="auto"/>
    </w:pPr>
    <w:rPr>
      <w:rFonts w:ascii="Times New Roman" w:hAnsi="Times New Roman"/>
      <w:kern w:val="0"/>
      <w:sz w:val="24"/>
      <w:szCs w:val="24"/>
    </w:rPr>
  </w:style>
  <w:style w:type="character" w:customStyle="1" w:styleId="220">
    <w:name w:val="Заголовок 2 Знак2"/>
    <w:basedOn w:val="a0"/>
    <w:uiPriority w:val="9"/>
    <w:semiHidden/>
    <w:rsid w:val="00BC7E6C"/>
    <w:rPr>
      <w:rFonts w:asciiTheme="majorHAnsi" w:eastAsiaTheme="majorEastAsia" w:hAnsiTheme="majorHAnsi" w:cstheme="majorBidi"/>
      <w:b/>
      <w:bCs/>
      <w:color w:val="4F81BD" w:themeColor="accent1"/>
      <w:kern w:val="3"/>
      <w:sz w:val="26"/>
      <w:szCs w:val="26"/>
      <w:lang w:eastAsia="ru-RU"/>
    </w:rPr>
  </w:style>
  <w:style w:type="character" w:styleId="aff5">
    <w:name w:val="Hyperlink"/>
    <w:basedOn w:val="a0"/>
    <w:uiPriority w:val="99"/>
    <w:semiHidden/>
    <w:unhideWhenUsed/>
    <w:rsid w:val="00BC7E6C"/>
    <w:rPr>
      <w:color w:val="0000FF"/>
      <w:u w:val="single"/>
    </w:rPr>
  </w:style>
  <w:style w:type="paragraph" w:customStyle="1" w:styleId="s1">
    <w:name w:val="s_1"/>
    <w:basedOn w:val="a"/>
    <w:rsid w:val="00E43602"/>
    <w:pPr>
      <w:widowControl/>
      <w:suppressAutoHyphens w:val="0"/>
      <w:autoSpaceDN/>
      <w:spacing w:before="100" w:beforeAutospacing="1" w:after="100" w:afterAutospacing="1"/>
      <w:textAlignment w:val="auto"/>
    </w:pPr>
    <w:rPr>
      <w:rFonts w:ascii="Times New Roman" w:hAnsi="Times New Roman"/>
      <w:kern w:val="0"/>
      <w:sz w:val="24"/>
      <w:szCs w:val="24"/>
    </w:rPr>
  </w:style>
  <w:style w:type="paragraph" w:customStyle="1" w:styleId="s3">
    <w:name w:val="s_3"/>
    <w:basedOn w:val="a"/>
    <w:rsid w:val="00E43602"/>
    <w:pPr>
      <w:widowControl/>
      <w:suppressAutoHyphens w:val="0"/>
      <w:autoSpaceDN/>
      <w:spacing w:before="100" w:beforeAutospacing="1" w:after="100" w:afterAutospacing="1"/>
      <w:textAlignment w:val="auto"/>
    </w:pPr>
    <w:rPr>
      <w:rFonts w:ascii="Times New Roman" w:hAnsi="Times New Roman"/>
      <w:kern w:val="0"/>
      <w:sz w:val="24"/>
      <w:szCs w:val="24"/>
    </w:rPr>
  </w:style>
  <w:style w:type="character" w:customStyle="1" w:styleId="s9">
    <w:name w:val="s_9"/>
    <w:basedOn w:val="a0"/>
    <w:rsid w:val="00E436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endnote text" w:uiPriority="0"/>
    <w:lsdException w:name="List" w:uiPriority="0"/>
    <w:lsdException w:name="List Bullet" w:uiPriority="0"/>
    <w:lsdException w:name="List Number" w:uiPriority="0"/>
    <w:lsdException w:name="List Bullet 2" w:uiPriority="0"/>
    <w:lsdException w:name="List Number 2" w:uiPriority="0"/>
    <w:lsdException w:name="List Number 5"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0429A"/>
    <w:pPr>
      <w:widowControl w:val="0"/>
      <w:suppressAutoHyphens/>
      <w:autoSpaceDN w:val="0"/>
      <w:spacing w:after="0" w:line="240" w:lineRule="auto"/>
      <w:textAlignment w:val="baseline"/>
    </w:pPr>
    <w:rPr>
      <w:rFonts w:ascii="Calibri" w:eastAsia="Times New Roman" w:hAnsi="Calibri" w:cs="Times New Roman"/>
      <w:kern w:val="3"/>
      <w:sz w:val="20"/>
      <w:szCs w:val="20"/>
      <w:lang w:eastAsia="ru-RU"/>
    </w:rPr>
  </w:style>
  <w:style w:type="paragraph" w:styleId="1">
    <w:name w:val="heading 1"/>
    <w:basedOn w:val="a"/>
    <w:next w:val="a"/>
    <w:link w:val="11"/>
    <w:uiPriority w:val="9"/>
    <w:qFormat/>
    <w:rsid w:val="00B101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C7E6C"/>
    <w:pPr>
      <w:keepNext/>
      <w:keepLines/>
      <w:widowControl/>
      <w:suppressAutoHyphens w:val="0"/>
      <w:autoSpaceDN/>
      <w:spacing w:before="200" w:line="276" w:lineRule="auto"/>
      <w:textAlignment w:val="auto"/>
      <w:outlineLvl w:val="1"/>
    </w:pPr>
    <w:rPr>
      <w:rFonts w:ascii="Cambria" w:eastAsiaTheme="minorHAnsi" w:hAnsi="Cambria" w:cstheme="minorBidi"/>
      <w:b/>
      <w:color w:val="4F81BD"/>
      <w:kern w:val="0"/>
      <w:sz w:val="26"/>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E0429A"/>
    <w:pPr>
      <w:suppressAutoHyphens/>
      <w:autoSpaceDN w:val="0"/>
      <w:textAlignment w:val="baseline"/>
    </w:pPr>
    <w:rPr>
      <w:rFonts w:ascii="Calibri" w:eastAsia="Times New Roman" w:hAnsi="Calibri" w:cs="Times New Roman"/>
      <w:kern w:val="3"/>
      <w:lang w:eastAsia="ru-RU"/>
    </w:rPr>
  </w:style>
  <w:style w:type="paragraph" w:customStyle="1" w:styleId="Heading">
    <w:name w:val="Heading"/>
    <w:basedOn w:val="Standard"/>
    <w:next w:val="Textbody"/>
    <w:rsid w:val="00E0429A"/>
    <w:pPr>
      <w:keepNext/>
      <w:spacing w:before="240" w:after="120"/>
    </w:pPr>
    <w:rPr>
      <w:rFonts w:ascii="Arial" w:eastAsia="Microsoft YaHei" w:hAnsi="Arial" w:cs="Arial"/>
      <w:sz w:val="28"/>
      <w:szCs w:val="28"/>
    </w:rPr>
  </w:style>
  <w:style w:type="paragraph" w:customStyle="1" w:styleId="Textbody">
    <w:name w:val="Text body"/>
    <w:basedOn w:val="Standard"/>
    <w:rsid w:val="00E0429A"/>
    <w:pPr>
      <w:shd w:val="clear" w:color="auto" w:fill="FFFFFF"/>
      <w:spacing w:after="0" w:line="240" w:lineRule="auto"/>
    </w:pPr>
    <w:rPr>
      <w:rFonts w:ascii="Times New Roman" w:hAnsi="Times New Roman"/>
      <w:color w:val="000000"/>
      <w:sz w:val="24"/>
      <w:szCs w:val="24"/>
    </w:rPr>
  </w:style>
  <w:style w:type="paragraph" w:styleId="a3">
    <w:name w:val="List"/>
    <w:basedOn w:val="Textbody"/>
    <w:rsid w:val="00E0429A"/>
    <w:rPr>
      <w:rFonts w:cs="Arial"/>
    </w:rPr>
  </w:style>
  <w:style w:type="paragraph" w:customStyle="1" w:styleId="10">
    <w:name w:val="Название объекта1"/>
    <w:basedOn w:val="Standard"/>
    <w:rsid w:val="00E0429A"/>
    <w:pPr>
      <w:suppressLineNumbers/>
      <w:spacing w:before="120" w:after="120"/>
    </w:pPr>
    <w:rPr>
      <w:rFonts w:cs="Arial"/>
      <w:i/>
      <w:iCs/>
      <w:sz w:val="24"/>
      <w:szCs w:val="24"/>
    </w:rPr>
  </w:style>
  <w:style w:type="paragraph" w:customStyle="1" w:styleId="Index">
    <w:name w:val="Index"/>
    <w:basedOn w:val="Standard"/>
    <w:rsid w:val="00E0429A"/>
    <w:pPr>
      <w:suppressLineNumbers/>
    </w:pPr>
    <w:rPr>
      <w:rFonts w:cs="Arial"/>
    </w:rPr>
  </w:style>
  <w:style w:type="paragraph" w:customStyle="1" w:styleId="110">
    <w:name w:val="Заголовок 11"/>
    <w:basedOn w:val="Standard"/>
    <w:next w:val="Textbody"/>
    <w:rsid w:val="00E0429A"/>
    <w:pPr>
      <w:keepNext/>
      <w:keepLines/>
      <w:spacing w:before="480" w:after="0"/>
    </w:pPr>
    <w:rPr>
      <w:rFonts w:ascii="Cambria" w:hAnsi="Cambria"/>
      <w:b/>
      <w:bCs/>
      <w:color w:val="365F91"/>
      <w:sz w:val="28"/>
      <w:szCs w:val="28"/>
    </w:rPr>
  </w:style>
  <w:style w:type="paragraph" w:customStyle="1" w:styleId="21">
    <w:name w:val="Заголовок 21"/>
    <w:basedOn w:val="Standard"/>
    <w:next w:val="Textbody"/>
    <w:rsid w:val="00E0429A"/>
    <w:pPr>
      <w:keepNext/>
      <w:spacing w:after="0" w:line="240" w:lineRule="auto"/>
      <w:outlineLvl w:val="1"/>
    </w:pPr>
    <w:rPr>
      <w:rFonts w:ascii="Times New Roman" w:hAnsi="Times New Roman"/>
      <w:b/>
      <w:sz w:val="24"/>
      <w:szCs w:val="20"/>
    </w:rPr>
  </w:style>
  <w:style w:type="paragraph" w:customStyle="1" w:styleId="31">
    <w:name w:val="Заголовок 31"/>
    <w:basedOn w:val="Standard"/>
    <w:next w:val="Textbody"/>
    <w:rsid w:val="00E0429A"/>
    <w:pPr>
      <w:keepNext/>
      <w:keepLines/>
      <w:spacing w:before="200" w:after="0"/>
      <w:outlineLvl w:val="2"/>
    </w:pPr>
    <w:rPr>
      <w:rFonts w:ascii="Cambria" w:hAnsi="Cambria"/>
      <w:b/>
      <w:bCs/>
      <w:color w:val="4F81BD"/>
      <w:sz w:val="20"/>
      <w:szCs w:val="20"/>
    </w:rPr>
  </w:style>
  <w:style w:type="paragraph" w:customStyle="1" w:styleId="41">
    <w:name w:val="Заголовок 41"/>
    <w:basedOn w:val="Standard"/>
    <w:next w:val="Textbody"/>
    <w:rsid w:val="00E0429A"/>
    <w:pPr>
      <w:keepNext/>
      <w:keepLines/>
      <w:spacing w:before="200" w:after="0"/>
      <w:outlineLvl w:val="3"/>
    </w:pPr>
    <w:rPr>
      <w:rFonts w:ascii="Cambria" w:hAnsi="Cambria"/>
      <w:b/>
      <w:bCs/>
      <w:i/>
      <w:iCs/>
      <w:color w:val="4F81BD"/>
      <w:sz w:val="20"/>
      <w:szCs w:val="20"/>
    </w:rPr>
  </w:style>
  <w:style w:type="paragraph" w:customStyle="1" w:styleId="51">
    <w:name w:val="Заголовок 51"/>
    <w:basedOn w:val="Standard"/>
    <w:next w:val="Textbody"/>
    <w:rsid w:val="00E0429A"/>
    <w:pPr>
      <w:keepNext/>
      <w:keepLines/>
      <w:spacing w:before="200" w:after="0"/>
      <w:outlineLvl w:val="4"/>
    </w:pPr>
    <w:rPr>
      <w:rFonts w:ascii="Cambria" w:hAnsi="Cambria"/>
      <w:color w:val="243F60"/>
      <w:sz w:val="20"/>
      <w:szCs w:val="20"/>
    </w:rPr>
  </w:style>
  <w:style w:type="paragraph" w:customStyle="1" w:styleId="71">
    <w:name w:val="Заголовок 71"/>
    <w:basedOn w:val="Standard"/>
    <w:next w:val="Textbody"/>
    <w:rsid w:val="00E0429A"/>
    <w:pPr>
      <w:keepNext/>
      <w:keepLines/>
      <w:spacing w:before="200" w:after="0"/>
      <w:outlineLvl w:val="6"/>
    </w:pPr>
    <w:rPr>
      <w:rFonts w:ascii="Cambria" w:hAnsi="Cambria"/>
      <w:i/>
      <w:iCs/>
      <w:color w:val="404040"/>
      <w:sz w:val="20"/>
      <w:szCs w:val="20"/>
    </w:rPr>
  </w:style>
  <w:style w:type="paragraph" w:styleId="22">
    <w:name w:val="List Bullet 2"/>
    <w:basedOn w:val="Standard"/>
    <w:rsid w:val="00E0429A"/>
    <w:pPr>
      <w:spacing w:after="0" w:line="240" w:lineRule="auto"/>
    </w:pPr>
    <w:rPr>
      <w:rFonts w:ascii="Times New Roman" w:hAnsi="Times New Roman"/>
      <w:sz w:val="20"/>
      <w:szCs w:val="20"/>
    </w:rPr>
  </w:style>
  <w:style w:type="paragraph" w:customStyle="1" w:styleId="12pt">
    <w:name w:val="Стиль 12 pt по центру"/>
    <w:basedOn w:val="Standard"/>
    <w:rsid w:val="00E0429A"/>
    <w:pPr>
      <w:keepNext/>
      <w:keepLines/>
      <w:spacing w:after="0" w:line="360" w:lineRule="auto"/>
      <w:ind w:firstLine="720"/>
      <w:jc w:val="center"/>
    </w:pPr>
    <w:rPr>
      <w:rFonts w:ascii="Times New Roman" w:hAnsi="Times New Roman"/>
      <w:sz w:val="24"/>
      <w:szCs w:val="20"/>
    </w:rPr>
  </w:style>
  <w:style w:type="paragraph" w:customStyle="1" w:styleId="a4">
    <w:name w:val="обычный текст с отступом"/>
    <w:basedOn w:val="Standard"/>
    <w:rsid w:val="00E0429A"/>
    <w:pPr>
      <w:keepNext/>
      <w:spacing w:after="0" w:line="360" w:lineRule="auto"/>
      <w:ind w:firstLine="720"/>
      <w:jc w:val="both"/>
    </w:pPr>
    <w:rPr>
      <w:rFonts w:ascii="Times New Roman" w:hAnsi="Times New Roman"/>
      <w:sz w:val="24"/>
      <w:szCs w:val="20"/>
    </w:rPr>
  </w:style>
  <w:style w:type="paragraph" w:styleId="a5">
    <w:name w:val="Balloon Text"/>
    <w:basedOn w:val="Standard"/>
    <w:link w:val="a6"/>
    <w:rsid w:val="00E0429A"/>
    <w:pPr>
      <w:spacing w:after="0" w:line="240" w:lineRule="auto"/>
    </w:pPr>
    <w:rPr>
      <w:rFonts w:ascii="Tahoma" w:hAnsi="Tahoma"/>
      <w:sz w:val="16"/>
      <w:szCs w:val="16"/>
    </w:rPr>
  </w:style>
  <w:style w:type="character" w:customStyle="1" w:styleId="a6">
    <w:name w:val="Текст выноски Знак"/>
    <w:basedOn w:val="a0"/>
    <w:link w:val="a5"/>
    <w:rsid w:val="00E0429A"/>
    <w:rPr>
      <w:rFonts w:ascii="Tahoma" w:eastAsia="Times New Roman" w:hAnsi="Tahoma" w:cs="Times New Roman"/>
      <w:kern w:val="3"/>
      <w:sz w:val="16"/>
      <w:szCs w:val="16"/>
      <w:lang w:eastAsia="ru-RU"/>
    </w:rPr>
  </w:style>
  <w:style w:type="paragraph" w:styleId="a7">
    <w:name w:val="endnote text"/>
    <w:basedOn w:val="Standard"/>
    <w:link w:val="a8"/>
    <w:rsid w:val="00E0429A"/>
    <w:pPr>
      <w:spacing w:after="0" w:line="240" w:lineRule="auto"/>
    </w:pPr>
    <w:rPr>
      <w:rFonts w:ascii="Times New Roman" w:hAnsi="Times New Roman"/>
      <w:sz w:val="20"/>
      <w:szCs w:val="20"/>
    </w:rPr>
  </w:style>
  <w:style w:type="character" w:customStyle="1" w:styleId="a8">
    <w:name w:val="Текст концевой сноски Знак"/>
    <w:basedOn w:val="a0"/>
    <w:link w:val="a7"/>
    <w:rsid w:val="00E0429A"/>
    <w:rPr>
      <w:rFonts w:ascii="Times New Roman" w:eastAsia="Times New Roman" w:hAnsi="Times New Roman" w:cs="Times New Roman"/>
      <w:kern w:val="3"/>
      <w:sz w:val="20"/>
      <w:szCs w:val="20"/>
      <w:lang w:eastAsia="ru-RU"/>
    </w:rPr>
  </w:style>
  <w:style w:type="paragraph" w:styleId="a9">
    <w:name w:val="footnote text"/>
    <w:basedOn w:val="Standard"/>
    <w:link w:val="aa"/>
    <w:rsid w:val="00E0429A"/>
    <w:pPr>
      <w:spacing w:after="0" w:line="240" w:lineRule="auto"/>
    </w:pPr>
    <w:rPr>
      <w:rFonts w:ascii="Times New Roman" w:hAnsi="Times New Roman"/>
      <w:sz w:val="20"/>
      <w:szCs w:val="20"/>
    </w:rPr>
  </w:style>
  <w:style w:type="character" w:customStyle="1" w:styleId="aa">
    <w:name w:val="Текст сноски Знак"/>
    <w:basedOn w:val="a0"/>
    <w:link w:val="a9"/>
    <w:rsid w:val="00E0429A"/>
    <w:rPr>
      <w:rFonts w:ascii="Times New Roman" w:eastAsia="Times New Roman" w:hAnsi="Times New Roman" w:cs="Times New Roman"/>
      <w:kern w:val="3"/>
      <w:sz w:val="20"/>
      <w:szCs w:val="20"/>
      <w:lang w:eastAsia="ru-RU"/>
    </w:rPr>
  </w:style>
  <w:style w:type="paragraph" w:styleId="ab">
    <w:name w:val="List Paragraph"/>
    <w:basedOn w:val="Standard"/>
    <w:uiPriority w:val="34"/>
    <w:qFormat/>
    <w:rsid w:val="00E0429A"/>
    <w:pPr>
      <w:spacing w:after="0" w:line="240" w:lineRule="auto"/>
      <w:ind w:left="720"/>
    </w:pPr>
    <w:rPr>
      <w:rFonts w:ascii="Times New Roman" w:hAnsi="Times New Roman"/>
      <w:sz w:val="24"/>
      <w:szCs w:val="24"/>
    </w:rPr>
  </w:style>
  <w:style w:type="paragraph" w:customStyle="1" w:styleId="12">
    <w:name w:val="Верхний колонтитул1"/>
    <w:basedOn w:val="Standard"/>
    <w:rsid w:val="00E0429A"/>
    <w:pPr>
      <w:suppressLineNumbers/>
      <w:tabs>
        <w:tab w:val="center" w:pos="4677"/>
        <w:tab w:val="right" w:pos="9355"/>
      </w:tabs>
      <w:spacing w:after="0" w:line="240" w:lineRule="auto"/>
    </w:pPr>
    <w:rPr>
      <w:rFonts w:ascii="Times New Roman" w:hAnsi="Times New Roman"/>
      <w:sz w:val="24"/>
      <w:szCs w:val="20"/>
    </w:rPr>
  </w:style>
  <w:style w:type="paragraph" w:customStyle="1" w:styleId="13">
    <w:name w:val="Нижний колонтитул1"/>
    <w:basedOn w:val="Standard"/>
    <w:rsid w:val="00E0429A"/>
    <w:pPr>
      <w:suppressLineNumbers/>
      <w:tabs>
        <w:tab w:val="center" w:pos="4677"/>
        <w:tab w:val="right" w:pos="9355"/>
      </w:tabs>
      <w:spacing w:after="0" w:line="240" w:lineRule="auto"/>
    </w:pPr>
    <w:rPr>
      <w:rFonts w:ascii="Times New Roman" w:hAnsi="Times New Roman"/>
      <w:sz w:val="24"/>
      <w:szCs w:val="24"/>
    </w:rPr>
  </w:style>
  <w:style w:type="paragraph" w:customStyle="1" w:styleId="14pt">
    <w:name w:val="Обычный + 14 pt"/>
    <w:basedOn w:val="Standard"/>
    <w:rsid w:val="00E0429A"/>
    <w:pPr>
      <w:widowControl w:val="0"/>
      <w:spacing w:after="0" w:line="240" w:lineRule="auto"/>
      <w:ind w:firstLine="720"/>
    </w:pPr>
    <w:rPr>
      <w:rFonts w:ascii="Times New Roman" w:hAnsi="Times New Roman"/>
      <w:sz w:val="28"/>
      <w:szCs w:val="28"/>
    </w:rPr>
  </w:style>
  <w:style w:type="paragraph" w:styleId="23">
    <w:name w:val="List Number 2"/>
    <w:basedOn w:val="Standard"/>
    <w:rsid w:val="00E0429A"/>
    <w:pPr>
      <w:spacing w:after="0" w:line="240" w:lineRule="auto"/>
    </w:pPr>
    <w:rPr>
      <w:rFonts w:ascii="Times New Roman" w:hAnsi="Times New Roman"/>
      <w:sz w:val="24"/>
      <w:szCs w:val="24"/>
    </w:rPr>
  </w:style>
  <w:style w:type="paragraph" w:customStyle="1" w:styleId="Default">
    <w:name w:val="Default"/>
    <w:rsid w:val="00E0429A"/>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ru-RU"/>
    </w:rPr>
  </w:style>
  <w:style w:type="paragraph" w:customStyle="1" w:styleId="Textbodyindent">
    <w:name w:val="Text body indent"/>
    <w:basedOn w:val="Standard"/>
    <w:rsid w:val="00E0429A"/>
    <w:pPr>
      <w:spacing w:after="120" w:line="240" w:lineRule="auto"/>
      <w:ind w:left="283" w:firstLine="720"/>
      <w:jc w:val="both"/>
    </w:pPr>
    <w:rPr>
      <w:rFonts w:ascii="Times New Roman" w:hAnsi="Times New Roman"/>
      <w:sz w:val="20"/>
      <w:szCs w:val="20"/>
    </w:rPr>
  </w:style>
  <w:style w:type="paragraph" w:styleId="ac">
    <w:name w:val="Title"/>
    <w:basedOn w:val="Standard"/>
    <w:next w:val="ad"/>
    <w:link w:val="ae"/>
    <w:rsid w:val="00E0429A"/>
    <w:pPr>
      <w:widowControl w:val="0"/>
      <w:shd w:val="clear" w:color="auto" w:fill="FFFFFF"/>
      <w:spacing w:after="0" w:line="240" w:lineRule="auto"/>
      <w:ind w:firstLine="851"/>
      <w:jc w:val="center"/>
    </w:pPr>
    <w:rPr>
      <w:rFonts w:ascii="Times New Roman" w:hAnsi="Times New Roman"/>
      <w:b/>
      <w:bCs/>
      <w:color w:val="000000"/>
      <w:sz w:val="21"/>
      <w:szCs w:val="21"/>
    </w:rPr>
  </w:style>
  <w:style w:type="character" w:customStyle="1" w:styleId="ae">
    <w:name w:val="Название Знак"/>
    <w:basedOn w:val="a0"/>
    <w:link w:val="ac"/>
    <w:rsid w:val="00E0429A"/>
    <w:rPr>
      <w:rFonts w:ascii="Times New Roman" w:eastAsia="Times New Roman" w:hAnsi="Times New Roman" w:cs="Times New Roman"/>
      <w:b/>
      <w:bCs/>
      <w:color w:val="000000"/>
      <w:kern w:val="3"/>
      <w:sz w:val="21"/>
      <w:szCs w:val="21"/>
      <w:shd w:val="clear" w:color="auto" w:fill="FFFFFF"/>
      <w:lang w:eastAsia="ru-RU"/>
    </w:rPr>
  </w:style>
  <w:style w:type="paragraph" w:styleId="ad">
    <w:name w:val="Subtitle"/>
    <w:basedOn w:val="Standard"/>
    <w:next w:val="Textbody"/>
    <w:link w:val="af"/>
    <w:rsid w:val="00E0429A"/>
    <w:pPr>
      <w:spacing w:before="240" w:after="120" w:line="240" w:lineRule="auto"/>
    </w:pPr>
    <w:rPr>
      <w:rFonts w:ascii="Times New Roman" w:hAnsi="Times New Roman"/>
      <w:b/>
      <w:i/>
      <w:iCs/>
      <w:sz w:val="20"/>
      <w:szCs w:val="20"/>
    </w:rPr>
  </w:style>
  <w:style w:type="character" w:customStyle="1" w:styleId="af">
    <w:name w:val="Подзаголовок Знак"/>
    <w:basedOn w:val="a0"/>
    <w:link w:val="ad"/>
    <w:rsid w:val="00E0429A"/>
    <w:rPr>
      <w:rFonts w:ascii="Times New Roman" w:eastAsia="Times New Roman" w:hAnsi="Times New Roman" w:cs="Times New Roman"/>
      <w:b/>
      <w:i/>
      <w:iCs/>
      <w:kern w:val="3"/>
      <w:sz w:val="20"/>
      <w:szCs w:val="20"/>
      <w:lang w:eastAsia="ru-RU"/>
    </w:rPr>
  </w:style>
  <w:style w:type="paragraph" w:customStyle="1" w:styleId="BodyText21">
    <w:name w:val="Body Text 21"/>
    <w:basedOn w:val="Standard"/>
    <w:rsid w:val="00E0429A"/>
    <w:pPr>
      <w:widowControl w:val="0"/>
      <w:spacing w:after="0" w:line="240" w:lineRule="auto"/>
    </w:pPr>
    <w:rPr>
      <w:rFonts w:ascii="Times New Roman" w:hAnsi="Times New Roman"/>
      <w:sz w:val="24"/>
      <w:szCs w:val="20"/>
    </w:rPr>
  </w:style>
  <w:style w:type="paragraph" w:styleId="af0">
    <w:name w:val="caption"/>
    <w:basedOn w:val="Standard"/>
    <w:rsid w:val="00E0429A"/>
    <w:pPr>
      <w:spacing w:before="240" w:after="120" w:line="240" w:lineRule="auto"/>
    </w:pPr>
    <w:rPr>
      <w:rFonts w:ascii="Times New Roman" w:hAnsi="Times New Roman"/>
      <w:b/>
      <w:sz w:val="24"/>
      <w:szCs w:val="20"/>
    </w:rPr>
  </w:style>
  <w:style w:type="paragraph" w:customStyle="1" w:styleId="Style6">
    <w:name w:val="Style6"/>
    <w:basedOn w:val="Standard"/>
    <w:rsid w:val="00E0429A"/>
    <w:pPr>
      <w:widowControl w:val="0"/>
      <w:spacing w:after="0" w:line="326" w:lineRule="exact"/>
      <w:jc w:val="center"/>
    </w:pPr>
    <w:rPr>
      <w:rFonts w:ascii="Times New Roman" w:hAnsi="Times New Roman"/>
      <w:sz w:val="24"/>
      <w:szCs w:val="24"/>
    </w:rPr>
  </w:style>
  <w:style w:type="paragraph" w:customStyle="1" w:styleId="Style7">
    <w:name w:val="Style7"/>
    <w:basedOn w:val="Standard"/>
    <w:rsid w:val="00E0429A"/>
    <w:pPr>
      <w:widowControl w:val="0"/>
      <w:spacing w:after="0" w:line="528" w:lineRule="exact"/>
      <w:jc w:val="center"/>
    </w:pPr>
    <w:rPr>
      <w:rFonts w:ascii="Times New Roman" w:hAnsi="Times New Roman"/>
      <w:sz w:val="24"/>
      <w:szCs w:val="24"/>
    </w:rPr>
  </w:style>
  <w:style w:type="paragraph" w:customStyle="1" w:styleId="Style8">
    <w:name w:val="Style8"/>
    <w:basedOn w:val="Standard"/>
    <w:rsid w:val="00E0429A"/>
    <w:pPr>
      <w:widowControl w:val="0"/>
      <w:spacing w:after="0" w:line="240" w:lineRule="auto"/>
    </w:pPr>
    <w:rPr>
      <w:rFonts w:ascii="Times New Roman" w:hAnsi="Times New Roman"/>
      <w:sz w:val="24"/>
      <w:szCs w:val="24"/>
    </w:rPr>
  </w:style>
  <w:style w:type="paragraph" w:styleId="af1">
    <w:name w:val="No Spacing"/>
    <w:rsid w:val="00E0429A"/>
    <w:pPr>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paragraph" w:customStyle="1" w:styleId="14">
    <w:name w:val="Абзац списка1"/>
    <w:basedOn w:val="Standard"/>
    <w:rsid w:val="00E0429A"/>
    <w:pPr>
      <w:spacing w:after="0" w:line="240" w:lineRule="auto"/>
      <w:ind w:left="720"/>
    </w:pPr>
    <w:rPr>
      <w:rFonts w:ascii="Times New Roman" w:hAnsi="Times New Roman"/>
      <w:sz w:val="24"/>
      <w:szCs w:val="24"/>
    </w:rPr>
  </w:style>
  <w:style w:type="paragraph" w:customStyle="1" w:styleId="15">
    <w:name w:val="Стиль1"/>
    <w:basedOn w:val="21"/>
    <w:rsid w:val="00E0429A"/>
    <w:pPr>
      <w:keepNext w:val="0"/>
      <w:widowControl w:val="0"/>
      <w:spacing w:line="360" w:lineRule="auto"/>
    </w:pPr>
    <w:rPr>
      <w:bCs/>
      <w:color w:val="000000"/>
      <w:spacing w:val="-4"/>
      <w:sz w:val="28"/>
      <w:szCs w:val="28"/>
    </w:rPr>
  </w:style>
  <w:style w:type="paragraph" w:customStyle="1" w:styleId="caaieiaie1">
    <w:name w:val="caaieiaie 1"/>
    <w:basedOn w:val="Standard"/>
    <w:rsid w:val="00E0429A"/>
    <w:pPr>
      <w:keepNext/>
      <w:widowControl w:val="0"/>
      <w:spacing w:after="0" w:line="240" w:lineRule="auto"/>
      <w:ind w:firstLine="709"/>
      <w:jc w:val="both"/>
    </w:pPr>
    <w:rPr>
      <w:rFonts w:ascii="Times New Roman" w:hAnsi="Times New Roman"/>
      <w:sz w:val="28"/>
      <w:szCs w:val="20"/>
    </w:rPr>
  </w:style>
  <w:style w:type="paragraph" w:styleId="af2">
    <w:name w:val="List Bullet"/>
    <w:basedOn w:val="Standard"/>
    <w:rsid w:val="00E0429A"/>
    <w:pPr>
      <w:spacing w:after="0" w:line="240" w:lineRule="auto"/>
      <w:ind w:left="360"/>
      <w:outlineLvl w:val="0"/>
    </w:pPr>
    <w:rPr>
      <w:rFonts w:ascii="Times New Roman" w:hAnsi="Times New Roman"/>
      <w:sz w:val="20"/>
      <w:szCs w:val="20"/>
    </w:rPr>
  </w:style>
  <w:style w:type="paragraph" w:customStyle="1" w:styleId="16">
    <w:name w:val="Заголовок 1 По центру"/>
    <w:basedOn w:val="110"/>
    <w:rsid w:val="00E0429A"/>
    <w:pPr>
      <w:keepLines w:val="0"/>
      <w:tabs>
        <w:tab w:val="left" w:pos="3142"/>
      </w:tabs>
      <w:spacing w:before="120" w:after="120" w:line="360" w:lineRule="auto"/>
      <w:jc w:val="center"/>
    </w:pPr>
    <w:rPr>
      <w:rFonts w:ascii="Times New Roman" w:hAnsi="Times New Roman"/>
      <w:color w:val="00000A"/>
      <w:sz w:val="24"/>
      <w:szCs w:val="24"/>
    </w:rPr>
  </w:style>
  <w:style w:type="paragraph" w:styleId="af3">
    <w:name w:val="List Number"/>
    <w:basedOn w:val="Standard"/>
    <w:rsid w:val="00E0429A"/>
    <w:pPr>
      <w:tabs>
        <w:tab w:val="left" w:pos="720"/>
      </w:tabs>
      <w:spacing w:after="0" w:line="240" w:lineRule="auto"/>
      <w:ind w:left="360" w:hanging="360"/>
    </w:pPr>
    <w:rPr>
      <w:rFonts w:ascii="Times New Roman" w:hAnsi="Times New Roman"/>
      <w:sz w:val="20"/>
      <w:szCs w:val="20"/>
    </w:rPr>
  </w:style>
  <w:style w:type="paragraph" w:customStyle="1" w:styleId="af4">
    <w:name w:val="в таблице"/>
    <w:basedOn w:val="Standard"/>
    <w:rsid w:val="00E0429A"/>
    <w:pPr>
      <w:spacing w:after="0" w:line="240" w:lineRule="auto"/>
      <w:jc w:val="both"/>
    </w:pPr>
    <w:rPr>
      <w:rFonts w:ascii="Times New Roman" w:hAnsi="Times New Roman"/>
      <w:sz w:val="24"/>
      <w:szCs w:val="24"/>
    </w:rPr>
  </w:style>
  <w:style w:type="paragraph" w:customStyle="1" w:styleId="210">
    <w:name w:val="Список 21"/>
    <w:basedOn w:val="Standard"/>
    <w:rsid w:val="00E0429A"/>
    <w:pPr>
      <w:spacing w:after="0" w:line="240" w:lineRule="auto"/>
      <w:ind w:left="566" w:hanging="283"/>
    </w:pPr>
    <w:rPr>
      <w:rFonts w:ascii="Times New Roman" w:hAnsi="Times New Roman"/>
      <w:sz w:val="20"/>
      <w:szCs w:val="20"/>
      <w:lang w:eastAsia="ar-SA"/>
    </w:rPr>
  </w:style>
  <w:style w:type="paragraph" w:styleId="5">
    <w:name w:val="List Number 5"/>
    <w:basedOn w:val="Standard"/>
    <w:rsid w:val="00E0429A"/>
    <w:pPr>
      <w:tabs>
        <w:tab w:val="left" w:pos="2984"/>
      </w:tabs>
      <w:ind w:left="1492"/>
    </w:pPr>
  </w:style>
  <w:style w:type="paragraph" w:customStyle="1" w:styleId="24">
    <w:name w:val="Абзац списка2"/>
    <w:basedOn w:val="Standard"/>
    <w:rsid w:val="00E0429A"/>
    <w:pPr>
      <w:spacing w:after="0" w:line="240" w:lineRule="auto"/>
      <w:ind w:left="720"/>
    </w:pPr>
    <w:rPr>
      <w:rFonts w:ascii="Times New Roman" w:hAnsi="Times New Roman"/>
      <w:sz w:val="24"/>
      <w:szCs w:val="24"/>
    </w:rPr>
  </w:style>
  <w:style w:type="paragraph" w:styleId="af5">
    <w:name w:val="Normal (Web)"/>
    <w:basedOn w:val="Standard"/>
    <w:uiPriority w:val="99"/>
    <w:rsid w:val="00E0429A"/>
    <w:pPr>
      <w:spacing w:before="280" w:after="280"/>
    </w:pPr>
  </w:style>
  <w:style w:type="paragraph" w:customStyle="1" w:styleId="Style1">
    <w:name w:val="Style1"/>
    <w:basedOn w:val="Standard"/>
    <w:rsid w:val="00E0429A"/>
    <w:pPr>
      <w:widowControl w:val="0"/>
      <w:spacing w:after="0" w:line="240" w:lineRule="auto"/>
    </w:pPr>
    <w:rPr>
      <w:rFonts w:ascii="Segoe UI" w:hAnsi="Segoe UI" w:cs="Segoe UI"/>
      <w:sz w:val="24"/>
      <w:szCs w:val="24"/>
    </w:rPr>
  </w:style>
  <w:style w:type="paragraph" w:customStyle="1" w:styleId="Style2">
    <w:name w:val="Style2"/>
    <w:basedOn w:val="Standard"/>
    <w:rsid w:val="00E0429A"/>
    <w:pPr>
      <w:widowControl w:val="0"/>
      <w:spacing w:after="0" w:line="274" w:lineRule="exact"/>
    </w:pPr>
    <w:rPr>
      <w:rFonts w:ascii="Segoe UI" w:hAnsi="Segoe UI" w:cs="Segoe UI"/>
      <w:sz w:val="24"/>
      <w:szCs w:val="24"/>
    </w:rPr>
  </w:style>
  <w:style w:type="paragraph" w:customStyle="1" w:styleId="Style3">
    <w:name w:val="Style3"/>
    <w:basedOn w:val="Standard"/>
    <w:rsid w:val="00E0429A"/>
    <w:pPr>
      <w:widowControl w:val="0"/>
      <w:spacing w:after="0" w:line="240" w:lineRule="auto"/>
    </w:pPr>
    <w:rPr>
      <w:rFonts w:ascii="Tahoma" w:hAnsi="Tahoma" w:cs="Tahoma"/>
      <w:sz w:val="24"/>
      <w:szCs w:val="24"/>
    </w:rPr>
  </w:style>
  <w:style w:type="paragraph" w:customStyle="1" w:styleId="Style5">
    <w:name w:val="Style5"/>
    <w:basedOn w:val="Standard"/>
    <w:rsid w:val="00E0429A"/>
    <w:pPr>
      <w:widowControl w:val="0"/>
      <w:spacing w:after="0" w:line="240" w:lineRule="auto"/>
    </w:pPr>
    <w:rPr>
      <w:rFonts w:ascii="Tahoma" w:hAnsi="Tahoma" w:cs="Tahoma"/>
      <w:sz w:val="24"/>
      <w:szCs w:val="24"/>
    </w:rPr>
  </w:style>
  <w:style w:type="paragraph" w:customStyle="1" w:styleId="Style4">
    <w:name w:val="Style4"/>
    <w:basedOn w:val="Standard"/>
    <w:rsid w:val="00E0429A"/>
    <w:pPr>
      <w:widowControl w:val="0"/>
      <w:spacing w:after="0" w:line="240" w:lineRule="auto"/>
    </w:pPr>
    <w:rPr>
      <w:rFonts w:cs="Calibri"/>
      <w:sz w:val="24"/>
      <w:szCs w:val="24"/>
    </w:rPr>
  </w:style>
  <w:style w:type="paragraph" w:customStyle="1" w:styleId="af6">
    <w:name w:val="полужирный По центру"/>
    <w:basedOn w:val="Standard"/>
    <w:rsid w:val="00E0429A"/>
    <w:pPr>
      <w:spacing w:after="0" w:line="360" w:lineRule="auto"/>
      <w:ind w:firstLine="709"/>
      <w:jc w:val="center"/>
    </w:pPr>
    <w:rPr>
      <w:rFonts w:ascii="Times New Roman" w:hAnsi="Times New Roman"/>
      <w:b/>
      <w:bCs/>
      <w:sz w:val="24"/>
      <w:szCs w:val="24"/>
    </w:rPr>
  </w:style>
  <w:style w:type="paragraph" w:styleId="af7">
    <w:name w:val="Plain Text"/>
    <w:basedOn w:val="Standard"/>
    <w:link w:val="af8"/>
    <w:rsid w:val="00E0429A"/>
    <w:pPr>
      <w:spacing w:after="0" w:line="240" w:lineRule="auto"/>
    </w:pPr>
    <w:rPr>
      <w:rFonts w:ascii="Courier New" w:hAnsi="Courier New"/>
      <w:sz w:val="20"/>
      <w:szCs w:val="20"/>
    </w:rPr>
  </w:style>
  <w:style w:type="character" w:customStyle="1" w:styleId="af8">
    <w:name w:val="Текст Знак"/>
    <w:basedOn w:val="a0"/>
    <w:link w:val="af7"/>
    <w:rsid w:val="00E0429A"/>
    <w:rPr>
      <w:rFonts w:ascii="Courier New" w:eastAsia="Times New Roman" w:hAnsi="Courier New" w:cs="Times New Roman"/>
      <w:kern w:val="3"/>
      <w:sz w:val="20"/>
      <w:szCs w:val="20"/>
      <w:lang w:eastAsia="ru-RU"/>
    </w:rPr>
  </w:style>
  <w:style w:type="paragraph" w:customStyle="1" w:styleId="af9">
    <w:name w:val="нумерованный список"/>
    <w:basedOn w:val="Standard"/>
    <w:rsid w:val="00E0429A"/>
    <w:pPr>
      <w:tabs>
        <w:tab w:val="left" w:pos="1418"/>
      </w:tabs>
      <w:spacing w:after="0" w:line="360" w:lineRule="auto"/>
      <w:ind w:left="709" w:right="-2" w:hanging="709"/>
      <w:jc w:val="both"/>
    </w:pPr>
    <w:rPr>
      <w:rFonts w:ascii="Times New Roman" w:hAnsi="Times New Roman"/>
      <w:sz w:val="24"/>
      <w:szCs w:val="20"/>
    </w:rPr>
  </w:style>
  <w:style w:type="paragraph" w:customStyle="1" w:styleId="ConsPlusNormal">
    <w:name w:val="ConsPlusNormal"/>
    <w:rsid w:val="00E0429A"/>
    <w:pPr>
      <w:widowControl w:val="0"/>
      <w:suppressAutoHyphens/>
      <w:autoSpaceDN w:val="0"/>
      <w:spacing w:after="0" w:line="240" w:lineRule="auto"/>
      <w:ind w:firstLine="720"/>
      <w:textAlignment w:val="baseline"/>
    </w:pPr>
    <w:rPr>
      <w:rFonts w:ascii="Arial" w:eastAsia="Times New Roman" w:hAnsi="Arial" w:cs="Arial"/>
      <w:kern w:val="3"/>
      <w:sz w:val="20"/>
      <w:szCs w:val="20"/>
      <w:lang w:eastAsia="ru-RU"/>
    </w:rPr>
  </w:style>
  <w:style w:type="paragraph" w:customStyle="1" w:styleId="Framecontents">
    <w:name w:val="Frame contents"/>
    <w:basedOn w:val="Textbody"/>
    <w:rsid w:val="00E0429A"/>
  </w:style>
  <w:style w:type="paragraph" w:customStyle="1" w:styleId="TableContents">
    <w:name w:val="Table Contents"/>
    <w:basedOn w:val="Standard"/>
    <w:rsid w:val="00E0429A"/>
    <w:pPr>
      <w:suppressLineNumbers/>
    </w:pPr>
  </w:style>
  <w:style w:type="character" w:customStyle="1" w:styleId="17">
    <w:name w:val="Заголовок 1 Знак"/>
    <w:rsid w:val="00E0429A"/>
    <w:rPr>
      <w:rFonts w:ascii="Cambria" w:hAnsi="Cambria" w:cs="Times New Roman"/>
      <w:b/>
      <w:color w:val="365F91"/>
      <w:sz w:val="28"/>
    </w:rPr>
  </w:style>
  <w:style w:type="character" w:customStyle="1" w:styleId="211">
    <w:name w:val="Заголовок 2 Знак1"/>
    <w:rsid w:val="00E0429A"/>
    <w:rPr>
      <w:rFonts w:ascii="Times New Roman" w:hAnsi="Times New Roman" w:cs="Times New Roman"/>
      <w:b/>
      <w:sz w:val="24"/>
    </w:rPr>
  </w:style>
  <w:style w:type="character" w:customStyle="1" w:styleId="3">
    <w:name w:val="Заголовок 3 Знак"/>
    <w:rsid w:val="00E0429A"/>
    <w:rPr>
      <w:rFonts w:ascii="Cambria" w:hAnsi="Cambria" w:cs="Times New Roman"/>
      <w:b/>
      <w:color w:val="4F81BD"/>
    </w:rPr>
  </w:style>
  <w:style w:type="character" w:customStyle="1" w:styleId="4">
    <w:name w:val="Заголовок 4 Знак"/>
    <w:rsid w:val="00E0429A"/>
    <w:rPr>
      <w:rFonts w:ascii="Cambria" w:hAnsi="Cambria" w:cs="Times New Roman"/>
      <w:b/>
      <w:i/>
      <w:color w:val="4F81BD"/>
    </w:rPr>
  </w:style>
  <w:style w:type="character" w:customStyle="1" w:styleId="50">
    <w:name w:val="Заголовок 5 Знак"/>
    <w:rsid w:val="00E0429A"/>
    <w:rPr>
      <w:rFonts w:ascii="Cambria" w:hAnsi="Cambria" w:cs="Times New Roman"/>
      <w:color w:val="243F60"/>
    </w:rPr>
  </w:style>
  <w:style w:type="character" w:customStyle="1" w:styleId="7">
    <w:name w:val="Заголовок 7 Знак"/>
    <w:rsid w:val="00E0429A"/>
    <w:rPr>
      <w:rFonts w:ascii="Cambria" w:hAnsi="Cambria" w:cs="Times New Roman"/>
      <w:i/>
      <w:color w:val="404040"/>
    </w:rPr>
  </w:style>
  <w:style w:type="character" w:customStyle="1" w:styleId="20">
    <w:name w:val="Заголовок 2 Знак"/>
    <w:link w:val="2"/>
    <w:uiPriority w:val="9"/>
    <w:rsid w:val="00E0429A"/>
    <w:rPr>
      <w:rFonts w:ascii="Cambria" w:hAnsi="Cambria"/>
      <w:b/>
      <w:color w:val="4F81BD"/>
      <w:sz w:val="26"/>
    </w:rPr>
  </w:style>
  <w:style w:type="character" w:customStyle="1" w:styleId="afa">
    <w:name w:val="Основной текст Знак"/>
    <w:link w:val="afb"/>
    <w:uiPriority w:val="99"/>
    <w:rsid w:val="00E0429A"/>
    <w:rPr>
      <w:rFonts w:ascii="Times New Roman" w:hAnsi="Times New Roman" w:cs="Times New Roman"/>
      <w:color w:val="000000"/>
      <w:sz w:val="24"/>
      <w:lang w:eastAsia="ru-RU"/>
    </w:rPr>
  </w:style>
  <w:style w:type="character" w:customStyle="1" w:styleId="StrongEmphasis">
    <w:name w:val="Strong Emphasis"/>
    <w:rsid w:val="00E0429A"/>
    <w:rPr>
      <w:rFonts w:cs="Times New Roman"/>
      <w:b/>
      <w:bCs/>
    </w:rPr>
  </w:style>
  <w:style w:type="character" w:customStyle="1" w:styleId="EndnoteTextChar1">
    <w:name w:val="Endnote Text Char1"/>
    <w:rsid w:val="00E0429A"/>
    <w:rPr>
      <w:rFonts w:cs="Times New Roman"/>
      <w:sz w:val="20"/>
    </w:rPr>
  </w:style>
  <w:style w:type="character" w:customStyle="1" w:styleId="18">
    <w:name w:val="Текст концевой сноски Знак1"/>
    <w:rsid w:val="00E0429A"/>
    <w:rPr>
      <w:sz w:val="20"/>
    </w:rPr>
  </w:style>
  <w:style w:type="character" w:styleId="afc">
    <w:name w:val="footnote reference"/>
    <w:rsid w:val="00E0429A"/>
    <w:rPr>
      <w:rFonts w:cs="Times New Roman"/>
      <w:position w:val="0"/>
      <w:vertAlign w:val="superscript"/>
    </w:rPr>
  </w:style>
  <w:style w:type="character" w:customStyle="1" w:styleId="afd">
    <w:name w:val="Верхний колонтитул Знак"/>
    <w:rsid w:val="00E0429A"/>
    <w:rPr>
      <w:rFonts w:ascii="Times New Roman" w:hAnsi="Times New Roman"/>
      <w:sz w:val="24"/>
      <w:lang w:eastAsia="ru-RU"/>
    </w:rPr>
  </w:style>
  <w:style w:type="character" w:customStyle="1" w:styleId="HeaderChar1">
    <w:name w:val="Header Char1"/>
    <w:rsid w:val="00E0429A"/>
    <w:rPr>
      <w:rFonts w:cs="Times New Roman"/>
    </w:rPr>
  </w:style>
  <w:style w:type="character" w:customStyle="1" w:styleId="19">
    <w:name w:val="Верхний колонтитул Знак1"/>
    <w:rsid w:val="00E0429A"/>
  </w:style>
  <w:style w:type="character" w:customStyle="1" w:styleId="afe">
    <w:name w:val="Нижний колонтитул Знак"/>
    <w:rsid w:val="00E0429A"/>
    <w:rPr>
      <w:rFonts w:ascii="Times New Roman" w:hAnsi="Times New Roman" w:cs="Times New Roman"/>
      <w:sz w:val="24"/>
      <w:lang w:eastAsia="ru-RU"/>
    </w:rPr>
  </w:style>
  <w:style w:type="character" w:customStyle="1" w:styleId="aff">
    <w:name w:val="Основной текст с отступом Знак"/>
    <w:rsid w:val="00E0429A"/>
    <w:rPr>
      <w:rFonts w:ascii="Times New Roman" w:hAnsi="Times New Roman" w:cs="Times New Roman"/>
      <w:sz w:val="20"/>
      <w:lang w:eastAsia="ru-RU"/>
    </w:rPr>
  </w:style>
  <w:style w:type="character" w:styleId="aff0">
    <w:name w:val="page number"/>
    <w:rsid w:val="00E0429A"/>
    <w:rPr>
      <w:rFonts w:cs="Times New Roman"/>
    </w:rPr>
  </w:style>
  <w:style w:type="character" w:customStyle="1" w:styleId="aff1">
    <w:name w:val="Основной шрифт"/>
    <w:rsid w:val="00E0429A"/>
  </w:style>
  <w:style w:type="character" w:customStyle="1" w:styleId="FontStyle26">
    <w:name w:val="Font Style26"/>
    <w:rsid w:val="00E0429A"/>
    <w:rPr>
      <w:rFonts w:ascii="Times New Roman" w:hAnsi="Times New Roman"/>
      <w:b/>
      <w:sz w:val="42"/>
    </w:rPr>
  </w:style>
  <w:style w:type="character" w:customStyle="1" w:styleId="aff2">
    <w:name w:val="Нумерованный список Знак"/>
    <w:rsid w:val="00E0429A"/>
    <w:rPr>
      <w:rFonts w:ascii="Times New Roman" w:hAnsi="Times New Roman"/>
      <w:sz w:val="20"/>
    </w:rPr>
  </w:style>
  <w:style w:type="character" w:customStyle="1" w:styleId="Internetlink">
    <w:name w:val="Internet link"/>
    <w:rsid w:val="00E0429A"/>
    <w:rPr>
      <w:rFonts w:cs="Times New Roman"/>
      <w:color w:val="0000FF"/>
      <w:u w:val="single"/>
    </w:rPr>
  </w:style>
  <w:style w:type="character" w:customStyle="1" w:styleId="FontStyle11">
    <w:name w:val="Font Style11"/>
    <w:rsid w:val="00E0429A"/>
    <w:rPr>
      <w:rFonts w:ascii="Segoe UI" w:hAnsi="Segoe UI" w:cs="Segoe UI"/>
      <w:color w:val="000000"/>
      <w:sz w:val="18"/>
      <w:szCs w:val="18"/>
    </w:rPr>
  </w:style>
  <w:style w:type="character" w:customStyle="1" w:styleId="FontStyle12">
    <w:name w:val="Font Style12"/>
    <w:rsid w:val="00E0429A"/>
    <w:rPr>
      <w:rFonts w:ascii="Segoe UI" w:hAnsi="Segoe UI" w:cs="Segoe UI"/>
      <w:b/>
      <w:bCs/>
      <w:color w:val="000000"/>
      <w:sz w:val="18"/>
      <w:szCs w:val="18"/>
    </w:rPr>
  </w:style>
  <w:style w:type="character" w:customStyle="1" w:styleId="ListLabel1">
    <w:name w:val="ListLabel 1"/>
    <w:rsid w:val="00E0429A"/>
    <w:rPr>
      <w:rFonts w:cs="Times New Roman"/>
    </w:rPr>
  </w:style>
  <w:style w:type="character" w:customStyle="1" w:styleId="ListLabel2">
    <w:name w:val="ListLabel 2"/>
    <w:rsid w:val="00E0429A"/>
    <w:rPr>
      <w:color w:val="00000A"/>
    </w:rPr>
  </w:style>
  <w:style w:type="character" w:customStyle="1" w:styleId="ListLabel3">
    <w:name w:val="ListLabel 3"/>
    <w:rsid w:val="00E0429A"/>
    <w:rPr>
      <w:rFonts w:cs="Times New Roman"/>
      <w:b/>
      <w:sz w:val="24"/>
      <w:szCs w:val="24"/>
    </w:rPr>
  </w:style>
  <w:style w:type="character" w:customStyle="1" w:styleId="ListLabel4">
    <w:name w:val="ListLabel 4"/>
    <w:rsid w:val="00E0429A"/>
    <w:rPr>
      <w:rFonts w:cs="Times New Roman"/>
      <w:b w:val="0"/>
    </w:rPr>
  </w:style>
  <w:style w:type="character" w:customStyle="1" w:styleId="NumberingSymbols">
    <w:name w:val="Numbering Symbols"/>
    <w:rsid w:val="00E0429A"/>
    <w:rPr>
      <w:sz w:val="24"/>
      <w:szCs w:val="24"/>
    </w:rPr>
  </w:style>
  <w:style w:type="character" w:customStyle="1" w:styleId="BulletSymbols">
    <w:name w:val="Bullet Symbols"/>
    <w:rsid w:val="00E0429A"/>
    <w:rPr>
      <w:rFonts w:ascii="OpenSymbol" w:eastAsia="OpenSymbol" w:hAnsi="OpenSymbol" w:cs="OpenSymbol"/>
    </w:rPr>
  </w:style>
  <w:style w:type="character" w:styleId="aff3">
    <w:name w:val="Emphasis"/>
    <w:rsid w:val="00E0429A"/>
    <w:rPr>
      <w:i/>
      <w:iCs/>
    </w:rPr>
  </w:style>
  <w:style w:type="numbering" w:customStyle="1" w:styleId="WWOutlineListStyle">
    <w:name w:val="WW_OutlineListStyle"/>
    <w:basedOn w:val="a2"/>
    <w:rsid w:val="00E0429A"/>
    <w:pPr>
      <w:numPr>
        <w:numId w:val="1"/>
      </w:numPr>
    </w:pPr>
  </w:style>
  <w:style w:type="numbering" w:customStyle="1" w:styleId="WWNum1">
    <w:name w:val="WWNum1"/>
    <w:basedOn w:val="a2"/>
    <w:rsid w:val="00E0429A"/>
    <w:pPr>
      <w:numPr>
        <w:numId w:val="2"/>
      </w:numPr>
    </w:pPr>
  </w:style>
  <w:style w:type="numbering" w:customStyle="1" w:styleId="WWNum2">
    <w:name w:val="WWNum2"/>
    <w:basedOn w:val="a2"/>
    <w:rsid w:val="00E0429A"/>
    <w:pPr>
      <w:numPr>
        <w:numId w:val="3"/>
      </w:numPr>
    </w:pPr>
  </w:style>
  <w:style w:type="numbering" w:customStyle="1" w:styleId="WWNum3">
    <w:name w:val="WWNum3"/>
    <w:basedOn w:val="a2"/>
    <w:rsid w:val="00E0429A"/>
    <w:pPr>
      <w:numPr>
        <w:numId w:val="4"/>
      </w:numPr>
    </w:pPr>
  </w:style>
  <w:style w:type="numbering" w:customStyle="1" w:styleId="WWNum4">
    <w:name w:val="WWNum4"/>
    <w:basedOn w:val="a2"/>
    <w:rsid w:val="00E0429A"/>
    <w:pPr>
      <w:numPr>
        <w:numId w:val="5"/>
      </w:numPr>
    </w:pPr>
  </w:style>
  <w:style w:type="numbering" w:customStyle="1" w:styleId="WWNum5">
    <w:name w:val="WWNum5"/>
    <w:basedOn w:val="a2"/>
    <w:rsid w:val="00E0429A"/>
    <w:pPr>
      <w:numPr>
        <w:numId w:val="6"/>
      </w:numPr>
    </w:pPr>
  </w:style>
  <w:style w:type="numbering" w:customStyle="1" w:styleId="WWNum6">
    <w:name w:val="WWNum6"/>
    <w:basedOn w:val="a2"/>
    <w:rsid w:val="00E0429A"/>
    <w:pPr>
      <w:numPr>
        <w:numId w:val="7"/>
      </w:numPr>
    </w:pPr>
  </w:style>
  <w:style w:type="numbering" w:customStyle="1" w:styleId="WWNum7">
    <w:name w:val="WWNum7"/>
    <w:basedOn w:val="a2"/>
    <w:rsid w:val="00E0429A"/>
    <w:pPr>
      <w:numPr>
        <w:numId w:val="8"/>
      </w:numPr>
    </w:pPr>
  </w:style>
  <w:style w:type="numbering" w:customStyle="1" w:styleId="WWNum8">
    <w:name w:val="WWNum8"/>
    <w:basedOn w:val="a2"/>
    <w:rsid w:val="00E0429A"/>
    <w:pPr>
      <w:numPr>
        <w:numId w:val="9"/>
      </w:numPr>
    </w:pPr>
  </w:style>
  <w:style w:type="numbering" w:customStyle="1" w:styleId="WWNum9">
    <w:name w:val="WWNum9"/>
    <w:basedOn w:val="a2"/>
    <w:rsid w:val="00E0429A"/>
    <w:pPr>
      <w:numPr>
        <w:numId w:val="10"/>
      </w:numPr>
    </w:pPr>
  </w:style>
  <w:style w:type="numbering" w:customStyle="1" w:styleId="WWNum10">
    <w:name w:val="WWNum10"/>
    <w:basedOn w:val="a2"/>
    <w:rsid w:val="00E0429A"/>
    <w:pPr>
      <w:numPr>
        <w:numId w:val="11"/>
      </w:numPr>
    </w:pPr>
  </w:style>
  <w:style w:type="numbering" w:customStyle="1" w:styleId="WWNum11">
    <w:name w:val="WWNum11"/>
    <w:basedOn w:val="a2"/>
    <w:rsid w:val="00E0429A"/>
    <w:pPr>
      <w:numPr>
        <w:numId w:val="12"/>
      </w:numPr>
    </w:pPr>
  </w:style>
  <w:style w:type="numbering" w:customStyle="1" w:styleId="WWNum12">
    <w:name w:val="WWNum12"/>
    <w:basedOn w:val="a2"/>
    <w:rsid w:val="00E0429A"/>
    <w:pPr>
      <w:numPr>
        <w:numId w:val="13"/>
      </w:numPr>
    </w:pPr>
  </w:style>
  <w:style w:type="numbering" w:customStyle="1" w:styleId="WWNum13">
    <w:name w:val="WWNum13"/>
    <w:basedOn w:val="a2"/>
    <w:rsid w:val="00E0429A"/>
    <w:pPr>
      <w:numPr>
        <w:numId w:val="14"/>
      </w:numPr>
    </w:pPr>
  </w:style>
  <w:style w:type="numbering" w:customStyle="1" w:styleId="WWNum14">
    <w:name w:val="WWNum14"/>
    <w:basedOn w:val="a2"/>
    <w:rsid w:val="00E0429A"/>
    <w:pPr>
      <w:numPr>
        <w:numId w:val="15"/>
      </w:numPr>
    </w:pPr>
  </w:style>
  <w:style w:type="numbering" w:customStyle="1" w:styleId="WWNum15">
    <w:name w:val="WWNum15"/>
    <w:basedOn w:val="a2"/>
    <w:rsid w:val="00E0429A"/>
    <w:pPr>
      <w:numPr>
        <w:numId w:val="16"/>
      </w:numPr>
    </w:pPr>
  </w:style>
  <w:style w:type="numbering" w:customStyle="1" w:styleId="WWNum16">
    <w:name w:val="WWNum16"/>
    <w:basedOn w:val="a2"/>
    <w:rsid w:val="00E0429A"/>
    <w:pPr>
      <w:numPr>
        <w:numId w:val="17"/>
      </w:numPr>
    </w:pPr>
  </w:style>
  <w:style w:type="numbering" w:customStyle="1" w:styleId="WWNum17">
    <w:name w:val="WWNum17"/>
    <w:basedOn w:val="a2"/>
    <w:rsid w:val="00E0429A"/>
    <w:pPr>
      <w:numPr>
        <w:numId w:val="18"/>
      </w:numPr>
    </w:pPr>
  </w:style>
  <w:style w:type="numbering" w:customStyle="1" w:styleId="WWNum18">
    <w:name w:val="WWNum18"/>
    <w:basedOn w:val="a2"/>
    <w:rsid w:val="00E0429A"/>
    <w:pPr>
      <w:numPr>
        <w:numId w:val="19"/>
      </w:numPr>
    </w:pPr>
  </w:style>
  <w:style w:type="numbering" w:customStyle="1" w:styleId="WWNum19">
    <w:name w:val="WWNum19"/>
    <w:basedOn w:val="a2"/>
    <w:rsid w:val="00E0429A"/>
    <w:pPr>
      <w:numPr>
        <w:numId w:val="20"/>
      </w:numPr>
    </w:pPr>
  </w:style>
  <w:style w:type="numbering" w:customStyle="1" w:styleId="WWNum20">
    <w:name w:val="WWNum20"/>
    <w:basedOn w:val="a2"/>
    <w:rsid w:val="00E0429A"/>
    <w:pPr>
      <w:numPr>
        <w:numId w:val="21"/>
      </w:numPr>
    </w:pPr>
  </w:style>
  <w:style w:type="numbering" w:customStyle="1" w:styleId="WWNum21">
    <w:name w:val="WWNum21"/>
    <w:basedOn w:val="a2"/>
    <w:rsid w:val="00E0429A"/>
    <w:pPr>
      <w:numPr>
        <w:numId w:val="22"/>
      </w:numPr>
    </w:pPr>
  </w:style>
  <w:style w:type="numbering" w:customStyle="1" w:styleId="WWNum22">
    <w:name w:val="WWNum22"/>
    <w:basedOn w:val="a2"/>
    <w:rsid w:val="00E0429A"/>
    <w:pPr>
      <w:numPr>
        <w:numId w:val="23"/>
      </w:numPr>
    </w:pPr>
  </w:style>
  <w:style w:type="numbering" w:customStyle="1" w:styleId="WWNum23">
    <w:name w:val="WWNum23"/>
    <w:basedOn w:val="a2"/>
    <w:rsid w:val="00E0429A"/>
    <w:pPr>
      <w:numPr>
        <w:numId w:val="24"/>
      </w:numPr>
    </w:pPr>
  </w:style>
  <w:style w:type="numbering" w:customStyle="1" w:styleId="WWNum24">
    <w:name w:val="WWNum24"/>
    <w:basedOn w:val="a2"/>
    <w:rsid w:val="00E0429A"/>
    <w:pPr>
      <w:numPr>
        <w:numId w:val="25"/>
      </w:numPr>
    </w:pPr>
  </w:style>
  <w:style w:type="numbering" w:customStyle="1" w:styleId="WWNum25">
    <w:name w:val="WWNum25"/>
    <w:basedOn w:val="a2"/>
    <w:rsid w:val="00E0429A"/>
    <w:pPr>
      <w:numPr>
        <w:numId w:val="26"/>
      </w:numPr>
    </w:pPr>
  </w:style>
  <w:style w:type="numbering" w:customStyle="1" w:styleId="WWNum26">
    <w:name w:val="WWNum26"/>
    <w:basedOn w:val="a2"/>
    <w:rsid w:val="00E0429A"/>
    <w:pPr>
      <w:numPr>
        <w:numId w:val="27"/>
      </w:numPr>
    </w:pPr>
  </w:style>
  <w:style w:type="numbering" w:customStyle="1" w:styleId="WWNum27">
    <w:name w:val="WWNum27"/>
    <w:basedOn w:val="a2"/>
    <w:rsid w:val="00E0429A"/>
    <w:pPr>
      <w:numPr>
        <w:numId w:val="28"/>
      </w:numPr>
    </w:pPr>
  </w:style>
  <w:style w:type="numbering" w:customStyle="1" w:styleId="WWNum28">
    <w:name w:val="WWNum28"/>
    <w:basedOn w:val="a2"/>
    <w:rsid w:val="00E0429A"/>
    <w:pPr>
      <w:numPr>
        <w:numId w:val="29"/>
      </w:numPr>
    </w:pPr>
  </w:style>
  <w:style w:type="numbering" w:customStyle="1" w:styleId="WWNum29">
    <w:name w:val="WWNum29"/>
    <w:basedOn w:val="a2"/>
    <w:rsid w:val="00E0429A"/>
    <w:pPr>
      <w:numPr>
        <w:numId w:val="30"/>
      </w:numPr>
    </w:pPr>
  </w:style>
  <w:style w:type="numbering" w:customStyle="1" w:styleId="WWNum30">
    <w:name w:val="WWNum30"/>
    <w:basedOn w:val="a2"/>
    <w:rsid w:val="00E0429A"/>
    <w:pPr>
      <w:numPr>
        <w:numId w:val="31"/>
      </w:numPr>
    </w:pPr>
  </w:style>
  <w:style w:type="numbering" w:customStyle="1" w:styleId="WWNum31">
    <w:name w:val="WWNum31"/>
    <w:basedOn w:val="a2"/>
    <w:rsid w:val="00E0429A"/>
    <w:pPr>
      <w:numPr>
        <w:numId w:val="32"/>
      </w:numPr>
    </w:pPr>
  </w:style>
  <w:style w:type="numbering" w:customStyle="1" w:styleId="WWNum32">
    <w:name w:val="WWNum32"/>
    <w:basedOn w:val="a2"/>
    <w:rsid w:val="00E0429A"/>
    <w:pPr>
      <w:numPr>
        <w:numId w:val="33"/>
      </w:numPr>
    </w:pPr>
  </w:style>
  <w:style w:type="numbering" w:customStyle="1" w:styleId="WWNum33">
    <w:name w:val="WWNum33"/>
    <w:basedOn w:val="a2"/>
    <w:rsid w:val="00E0429A"/>
    <w:pPr>
      <w:numPr>
        <w:numId w:val="34"/>
      </w:numPr>
    </w:pPr>
  </w:style>
  <w:style w:type="numbering" w:customStyle="1" w:styleId="WWNum34">
    <w:name w:val="WWNum34"/>
    <w:basedOn w:val="a2"/>
    <w:rsid w:val="00E0429A"/>
    <w:pPr>
      <w:numPr>
        <w:numId w:val="35"/>
      </w:numPr>
    </w:pPr>
  </w:style>
  <w:style w:type="numbering" w:customStyle="1" w:styleId="WWNum35">
    <w:name w:val="WWNum35"/>
    <w:basedOn w:val="a2"/>
    <w:rsid w:val="00E0429A"/>
    <w:pPr>
      <w:numPr>
        <w:numId w:val="36"/>
      </w:numPr>
    </w:pPr>
  </w:style>
  <w:style w:type="numbering" w:customStyle="1" w:styleId="WWNum36">
    <w:name w:val="WWNum36"/>
    <w:basedOn w:val="a2"/>
    <w:rsid w:val="00E0429A"/>
    <w:pPr>
      <w:numPr>
        <w:numId w:val="37"/>
      </w:numPr>
    </w:pPr>
  </w:style>
  <w:style w:type="numbering" w:customStyle="1" w:styleId="WWNum37">
    <w:name w:val="WWNum37"/>
    <w:basedOn w:val="a2"/>
    <w:rsid w:val="00E0429A"/>
    <w:pPr>
      <w:numPr>
        <w:numId w:val="38"/>
      </w:numPr>
    </w:pPr>
  </w:style>
  <w:style w:type="numbering" w:customStyle="1" w:styleId="WWNum38">
    <w:name w:val="WWNum38"/>
    <w:basedOn w:val="a2"/>
    <w:rsid w:val="00E0429A"/>
    <w:pPr>
      <w:numPr>
        <w:numId w:val="39"/>
      </w:numPr>
    </w:pPr>
  </w:style>
  <w:style w:type="paragraph" w:styleId="afb">
    <w:name w:val="Body Text"/>
    <w:basedOn w:val="a"/>
    <w:link w:val="afa"/>
    <w:uiPriority w:val="99"/>
    <w:semiHidden/>
    <w:unhideWhenUsed/>
    <w:rsid w:val="00C803ED"/>
    <w:pPr>
      <w:widowControl/>
      <w:suppressAutoHyphens w:val="0"/>
      <w:autoSpaceDN/>
      <w:spacing w:before="100" w:beforeAutospacing="1" w:after="100" w:afterAutospacing="1"/>
      <w:textAlignment w:val="auto"/>
    </w:pPr>
    <w:rPr>
      <w:rFonts w:ascii="Times New Roman" w:eastAsiaTheme="minorHAnsi" w:hAnsi="Times New Roman"/>
      <w:color w:val="000000"/>
      <w:kern w:val="0"/>
      <w:sz w:val="24"/>
      <w:szCs w:val="22"/>
    </w:rPr>
  </w:style>
  <w:style w:type="character" w:customStyle="1" w:styleId="1a">
    <w:name w:val="Основной текст Знак1"/>
    <w:basedOn w:val="a0"/>
    <w:uiPriority w:val="99"/>
    <w:semiHidden/>
    <w:rsid w:val="00C803ED"/>
    <w:rPr>
      <w:rFonts w:ascii="Calibri" w:eastAsia="Times New Roman" w:hAnsi="Calibri" w:cs="Times New Roman"/>
      <w:kern w:val="3"/>
      <w:sz w:val="20"/>
      <w:szCs w:val="20"/>
      <w:lang w:eastAsia="ru-RU"/>
    </w:rPr>
  </w:style>
  <w:style w:type="paragraph" w:customStyle="1" w:styleId="heading1">
    <w:name w:val="heading1"/>
    <w:basedOn w:val="a"/>
    <w:rsid w:val="00C803ED"/>
    <w:pPr>
      <w:widowControl/>
      <w:suppressAutoHyphens w:val="0"/>
      <w:autoSpaceDN/>
      <w:spacing w:before="100" w:beforeAutospacing="1" w:after="100" w:afterAutospacing="1"/>
      <w:textAlignment w:val="auto"/>
    </w:pPr>
    <w:rPr>
      <w:rFonts w:ascii="Times New Roman" w:hAnsi="Times New Roman"/>
      <w:kern w:val="0"/>
      <w:sz w:val="24"/>
      <w:szCs w:val="24"/>
    </w:rPr>
  </w:style>
  <w:style w:type="paragraph" w:customStyle="1" w:styleId="tableparagraph">
    <w:name w:val="tableparagraph"/>
    <w:basedOn w:val="a"/>
    <w:rsid w:val="00C803ED"/>
    <w:pPr>
      <w:widowControl/>
      <w:suppressAutoHyphens w:val="0"/>
      <w:autoSpaceDN/>
      <w:spacing w:before="100" w:beforeAutospacing="1" w:after="100" w:afterAutospacing="1"/>
      <w:textAlignment w:val="auto"/>
    </w:pPr>
    <w:rPr>
      <w:rFonts w:ascii="Times New Roman" w:hAnsi="Times New Roman"/>
      <w:kern w:val="0"/>
      <w:sz w:val="24"/>
      <w:szCs w:val="24"/>
    </w:rPr>
  </w:style>
  <w:style w:type="character" w:customStyle="1" w:styleId="11">
    <w:name w:val="Заголовок 1 Знак1"/>
    <w:basedOn w:val="a0"/>
    <w:link w:val="1"/>
    <w:uiPriority w:val="9"/>
    <w:rsid w:val="00B101EE"/>
    <w:rPr>
      <w:rFonts w:asciiTheme="majorHAnsi" w:eastAsiaTheme="majorEastAsia" w:hAnsiTheme="majorHAnsi" w:cstheme="majorBidi"/>
      <w:b/>
      <w:bCs/>
      <w:color w:val="365F91" w:themeColor="accent1" w:themeShade="BF"/>
      <w:kern w:val="3"/>
      <w:sz w:val="28"/>
      <w:szCs w:val="28"/>
      <w:lang w:eastAsia="ru-RU"/>
    </w:rPr>
  </w:style>
  <w:style w:type="table" w:styleId="aff4">
    <w:name w:val="Table Grid"/>
    <w:basedOn w:val="a1"/>
    <w:uiPriority w:val="59"/>
    <w:rsid w:val="00A05F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BC7E6C"/>
    <w:pPr>
      <w:widowControl/>
      <w:suppressAutoHyphens w:val="0"/>
      <w:autoSpaceDN/>
      <w:spacing w:before="100" w:beforeAutospacing="1" w:after="100" w:afterAutospacing="1"/>
      <w:textAlignment w:val="auto"/>
    </w:pPr>
    <w:rPr>
      <w:rFonts w:ascii="Times New Roman" w:hAnsi="Times New Roman"/>
      <w:kern w:val="0"/>
      <w:sz w:val="24"/>
      <w:szCs w:val="24"/>
    </w:rPr>
  </w:style>
  <w:style w:type="character" w:customStyle="1" w:styleId="220">
    <w:name w:val="Заголовок 2 Знак2"/>
    <w:basedOn w:val="a0"/>
    <w:uiPriority w:val="9"/>
    <w:semiHidden/>
    <w:rsid w:val="00BC7E6C"/>
    <w:rPr>
      <w:rFonts w:asciiTheme="majorHAnsi" w:eastAsiaTheme="majorEastAsia" w:hAnsiTheme="majorHAnsi" w:cstheme="majorBidi"/>
      <w:b/>
      <w:bCs/>
      <w:color w:val="4F81BD" w:themeColor="accent1"/>
      <w:kern w:val="3"/>
      <w:sz w:val="26"/>
      <w:szCs w:val="26"/>
      <w:lang w:eastAsia="ru-RU"/>
    </w:rPr>
  </w:style>
  <w:style w:type="character" w:styleId="aff5">
    <w:name w:val="Hyperlink"/>
    <w:basedOn w:val="a0"/>
    <w:uiPriority w:val="99"/>
    <w:semiHidden/>
    <w:unhideWhenUsed/>
    <w:rsid w:val="00BC7E6C"/>
    <w:rPr>
      <w:color w:val="0000FF"/>
      <w:u w:val="single"/>
    </w:rPr>
  </w:style>
  <w:style w:type="paragraph" w:customStyle="1" w:styleId="s1">
    <w:name w:val="s_1"/>
    <w:basedOn w:val="a"/>
    <w:rsid w:val="00E43602"/>
    <w:pPr>
      <w:widowControl/>
      <w:suppressAutoHyphens w:val="0"/>
      <w:autoSpaceDN/>
      <w:spacing w:before="100" w:beforeAutospacing="1" w:after="100" w:afterAutospacing="1"/>
      <w:textAlignment w:val="auto"/>
    </w:pPr>
    <w:rPr>
      <w:rFonts w:ascii="Times New Roman" w:hAnsi="Times New Roman"/>
      <w:kern w:val="0"/>
      <w:sz w:val="24"/>
      <w:szCs w:val="24"/>
    </w:rPr>
  </w:style>
  <w:style w:type="paragraph" w:customStyle="1" w:styleId="s3">
    <w:name w:val="s_3"/>
    <w:basedOn w:val="a"/>
    <w:rsid w:val="00E43602"/>
    <w:pPr>
      <w:widowControl/>
      <w:suppressAutoHyphens w:val="0"/>
      <w:autoSpaceDN/>
      <w:spacing w:before="100" w:beforeAutospacing="1" w:after="100" w:afterAutospacing="1"/>
      <w:textAlignment w:val="auto"/>
    </w:pPr>
    <w:rPr>
      <w:rFonts w:ascii="Times New Roman" w:hAnsi="Times New Roman"/>
      <w:kern w:val="0"/>
      <w:sz w:val="24"/>
      <w:szCs w:val="24"/>
    </w:rPr>
  </w:style>
  <w:style w:type="character" w:customStyle="1" w:styleId="s9">
    <w:name w:val="s_9"/>
    <w:basedOn w:val="a0"/>
    <w:rsid w:val="00E43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202227">
      <w:bodyDiv w:val="1"/>
      <w:marLeft w:val="0"/>
      <w:marRight w:val="0"/>
      <w:marTop w:val="0"/>
      <w:marBottom w:val="0"/>
      <w:divBdr>
        <w:top w:val="none" w:sz="0" w:space="0" w:color="auto"/>
        <w:left w:val="none" w:sz="0" w:space="0" w:color="auto"/>
        <w:bottom w:val="none" w:sz="0" w:space="0" w:color="auto"/>
        <w:right w:val="none" w:sz="0" w:space="0" w:color="auto"/>
      </w:divBdr>
    </w:div>
    <w:div w:id="977536358">
      <w:bodyDiv w:val="1"/>
      <w:marLeft w:val="0"/>
      <w:marRight w:val="0"/>
      <w:marTop w:val="0"/>
      <w:marBottom w:val="0"/>
      <w:divBdr>
        <w:top w:val="none" w:sz="0" w:space="0" w:color="auto"/>
        <w:left w:val="none" w:sz="0" w:space="0" w:color="auto"/>
        <w:bottom w:val="none" w:sz="0" w:space="0" w:color="auto"/>
        <w:right w:val="none" w:sz="0" w:space="0" w:color="auto"/>
      </w:divBdr>
    </w:div>
    <w:div w:id="1568687452">
      <w:bodyDiv w:val="1"/>
      <w:marLeft w:val="0"/>
      <w:marRight w:val="0"/>
      <w:marTop w:val="0"/>
      <w:marBottom w:val="0"/>
      <w:divBdr>
        <w:top w:val="none" w:sz="0" w:space="0" w:color="auto"/>
        <w:left w:val="none" w:sz="0" w:space="0" w:color="auto"/>
        <w:bottom w:val="none" w:sz="0" w:space="0" w:color="auto"/>
        <w:right w:val="none" w:sz="0" w:space="0" w:color="auto"/>
      </w:divBdr>
    </w:div>
    <w:div w:id="170055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ltsert.ru/blog/sertifikat-morskogo-registra-sudohodstva-rmrs-pravila-kak-poluchit-trebovaniya/" TargetMode="External"/><Relationship Id="rId26" Type="http://schemas.openxmlformats.org/officeDocument/2006/relationships/hyperlink" Target="https://docs.cntd.ru/document/499014541" TargetMode="External"/><Relationship Id="rId39" Type="http://schemas.openxmlformats.org/officeDocument/2006/relationships/hyperlink" Target="https://docs.cntd.ru/document/499014541" TargetMode="External"/><Relationship Id="rId21" Type="http://schemas.openxmlformats.org/officeDocument/2006/relationships/hyperlink" Target="https://docs.cntd.ru/document/499014541" TargetMode="External"/><Relationship Id="rId34" Type="http://schemas.openxmlformats.org/officeDocument/2006/relationships/hyperlink" Target="https://docs.cntd.ru/document/499014541" TargetMode="External"/><Relationship Id="rId42" Type="http://schemas.openxmlformats.org/officeDocument/2006/relationships/hyperlink" Target="https://docs.cntd.ru/document/499014541" TargetMode="External"/><Relationship Id="rId47" Type="http://schemas.openxmlformats.org/officeDocument/2006/relationships/hyperlink" Target="https://base.garant.ru/2565251/" TargetMode="External"/><Relationship Id="rId50" Type="http://schemas.openxmlformats.org/officeDocument/2006/relationships/hyperlink" Target="https://base.garant.ru/70192438/" TargetMode="External"/><Relationship Id="rId55" Type="http://schemas.openxmlformats.org/officeDocument/2006/relationships/hyperlink" Target="https://base.garant.ru/400164782/53f89421bbdaf741eb2d1ecc4ddb4c33/" TargetMode="External"/><Relationship Id="rId63" Type="http://schemas.openxmlformats.org/officeDocument/2006/relationships/hyperlink" Target="https://base.garant.ru/400164782/53f89421bbdaf741eb2d1ecc4ddb4c33/" TargetMode="External"/><Relationship Id="rId7" Type="http://schemas.openxmlformats.org/officeDocument/2006/relationships/hyperlink" Target="https://base.garant.ru/70188902/" TargetMode="External"/><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hyperlink" Target="https://docs.cntd.ru/document/901764502" TargetMode="External"/><Relationship Id="rId29" Type="http://schemas.openxmlformats.org/officeDocument/2006/relationships/hyperlink" Target="https://docs.cntd.ru/document/499014541" TargetMode="External"/><Relationship Id="rId41" Type="http://schemas.openxmlformats.org/officeDocument/2006/relationships/hyperlink" Target="https://docs.cntd.ru/document/499014541" TargetMode="External"/><Relationship Id="rId54" Type="http://schemas.openxmlformats.org/officeDocument/2006/relationships/hyperlink" Target="https://base.garant.ru/70192438/" TargetMode="External"/><Relationship Id="rId62" Type="http://schemas.openxmlformats.org/officeDocument/2006/relationships/hyperlink" Target="https://base.garant.ru/3100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hyperlink" Target="https://docs.cntd.ru/document/499014541" TargetMode="External"/><Relationship Id="rId32" Type="http://schemas.openxmlformats.org/officeDocument/2006/relationships/hyperlink" Target="https://docs.cntd.ru/document/499014541" TargetMode="External"/><Relationship Id="rId37" Type="http://schemas.openxmlformats.org/officeDocument/2006/relationships/hyperlink" Target="https://docs.cntd.ru/document/901764502" TargetMode="External"/><Relationship Id="rId40" Type="http://schemas.openxmlformats.org/officeDocument/2006/relationships/hyperlink" Target="https://docs.cntd.ru/document/499014541" TargetMode="External"/><Relationship Id="rId45" Type="http://schemas.openxmlformats.org/officeDocument/2006/relationships/hyperlink" Target="https://base.garant.ru/400164782/" TargetMode="External"/><Relationship Id="rId53" Type="http://schemas.openxmlformats.org/officeDocument/2006/relationships/hyperlink" Target="https://base.garant.ru/70192438/742dc84561ef2c86a147c816b6d9e3c3/" TargetMode="External"/><Relationship Id="rId58" Type="http://schemas.openxmlformats.org/officeDocument/2006/relationships/hyperlink" Target="https://base.garant.ru/3100000/" TargetMode="Externa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yperlink" Target="https://docs.cntd.ru/document/499014541" TargetMode="External"/><Relationship Id="rId28" Type="http://schemas.openxmlformats.org/officeDocument/2006/relationships/hyperlink" Target="https://docs.cntd.ru/document/499014541" TargetMode="External"/><Relationship Id="rId36" Type="http://schemas.openxmlformats.org/officeDocument/2006/relationships/hyperlink" Target="https://docs.cntd.ru/document/901764502" TargetMode="External"/><Relationship Id="rId49" Type="http://schemas.openxmlformats.org/officeDocument/2006/relationships/hyperlink" Target="https://base.garant.ru/70192438/742dc84561ef2c86a147c816b6d9e3c3/" TargetMode="External"/><Relationship Id="rId57" Type="http://schemas.openxmlformats.org/officeDocument/2006/relationships/hyperlink" Target="https://base.garant.ru/3100000/" TargetMode="External"/><Relationship Id="rId61" Type="http://schemas.openxmlformats.org/officeDocument/2006/relationships/hyperlink" Target="https://base.garant.ru/3100000/" TargetMode="External"/><Relationship Id="rId10" Type="http://schemas.openxmlformats.org/officeDocument/2006/relationships/image" Target="media/image3.png"/><Relationship Id="rId19" Type="http://schemas.openxmlformats.org/officeDocument/2006/relationships/hyperlink" Target="https://docs.cntd.ru/document/901764502" TargetMode="External"/><Relationship Id="rId31" Type="http://schemas.openxmlformats.org/officeDocument/2006/relationships/hyperlink" Target="https://docs.cntd.ru/document/499014541" TargetMode="External"/><Relationship Id="rId44" Type="http://schemas.openxmlformats.org/officeDocument/2006/relationships/hyperlink" Target="https://docs.cntd.ru/document/499014541" TargetMode="External"/><Relationship Id="rId52" Type="http://schemas.openxmlformats.org/officeDocument/2006/relationships/hyperlink" Target="https://base.garant.ru/70764356/" TargetMode="External"/><Relationship Id="rId60" Type="http://schemas.openxmlformats.org/officeDocument/2006/relationships/hyperlink" Target="https://base.garant.ru/400164782/" TargetMode="Externa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docs.cntd.ru/document/499014541" TargetMode="External"/><Relationship Id="rId27" Type="http://schemas.openxmlformats.org/officeDocument/2006/relationships/hyperlink" Target="https://docs.cntd.ru/document/499014541" TargetMode="External"/><Relationship Id="rId30" Type="http://schemas.openxmlformats.org/officeDocument/2006/relationships/hyperlink" Target="https://docs.cntd.ru/document/499014541" TargetMode="External"/><Relationship Id="rId35" Type="http://schemas.openxmlformats.org/officeDocument/2006/relationships/hyperlink" Target="https://docs.cntd.ru/document/499014541" TargetMode="External"/><Relationship Id="rId43" Type="http://schemas.openxmlformats.org/officeDocument/2006/relationships/hyperlink" Target="https://docs.cntd.ru/document/499014541" TargetMode="External"/><Relationship Id="rId48" Type="http://schemas.openxmlformats.org/officeDocument/2006/relationships/hyperlink" Target="https://base.garant.ru/400164818/53f89421bbdaf741eb2d1ecc4ddb4c33/" TargetMode="External"/><Relationship Id="rId56" Type="http://schemas.openxmlformats.org/officeDocument/2006/relationships/hyperlink" Target="https://base.garant.ru/400164782/"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base.garant.ru/12184522/741609f9002bd54a24e5c49cb5af953b/"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ltsert.ru/blog/rossijskij-morskoj-registr-sudohodstva/" TargetMode="External"/><Relationship Id="rId25" Type="http://schemas.openxmlformats.org/officeDocument/2006/relationships/hyperlink" Target="https://docs.cntd.ru/document/499014541" TargetMode="External"/><Relationship Id="rId33" Type="http://schemas.openxmlformats.org/officeDocument/2006/relationships/hyperlink" Target="https://docs.cntd.ru/document/901764502" TargetMode="External"/><Relationship Id="rId38" Type="http://schemas.openxmlformats.org/officeDocument/2006/relationships/hyperlink" Target="https://docs.cntd.ru/document/499014541" TargetMode="External"/><Relationship Id="rId46" Type="http://schemas.openxmlformats.org/officeDocument/2006/relationships/hyperlink" Target="https://base.garant.ru/2565251/" TargetMode="External"/><Relationship Id="rId59" Type="http://schemas.openxmlformats.org/officeDocument/2006/relationships/hyperlink" Target="https://base.garant.ru/3100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1B6ED-3CA1-4314-ADCD-7EF639856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94</Pages>
  <Words>42599</Words>
  <Characters>242820</Characters>
  <Application>Microsoft Office Word</Application>
  <DocSecurity>0</DocSecurity>
  <Lines>2023</Lines>
  <Paragraphs>569</Paragraphs>
  <ScaleCrop>false</ScaleCrop>
  <HeadingPairs>
    <vt:vector size="2" baseType="variant">
      <vt:variant>
        <vt:lpstr>Название</vt:lpstr>
      </vt:variant>
      <vt:variant>
        <vt:i4>1</vt:i4>
      </vt:variant>
    </vt:vector>
  </HeadingPairs>
  <TitlesOfParts>
    <vt:vector size="1" baseType="lpstr">
      <vt:lpstr/>
    </vt:vector>
  </TitlesOfParts>
  <Company>ФГОУ ВПО «Мурманский государственный технический уни</Company>
  <LinksUpToDate>false</LinksUpToDate>
  <CharactersWithSpaces>284850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gorshkovaen</dc:creator>
  <cp:lastModifiedBy>Звонкович Елена Валентиновна</cp:lastModifiedBy>
  <cp:revision>4</cp:revision>
  <dcterms:created xsi:type="dcterms:W3CDTF">2025-05-29T09:10:00Z</dcterms:created>
  <dcterms:modified xsi:type="dcterms:W3CDTF">2025-05-30T09:17:00Z</dcterms:modified>
</cp:coreProperties>
</file>